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23FF" w:rsidRPr="003D716E" w:rsidRDefault="00A723FF" w:rsidP="003D716E">
      <w:pPr>
        <w:jc w:val="center"/>
        <w:rPr>
          <w:rFonts w:ascii="Times New Roman" w:hAnsi="Times New Roman" w:cs="Times New Roman"/>
          <w:b/>
          <w:bCs/>
          <w:sz w:val="24"/>
          <w:szCs w:val="24"/>
        </w:rPr>
      </w:pPr>
      <w:r w:rsidRPr="003D716E">
        <w:rPr>
          <w:rFonts w:ascii="Times New Roman" w:hAnsi="Times New Roman" w:cs="Times New Roman"/>
          <w:b/>
          <w:bCs/>
          <w:sz w:val="24"/>
          <w:szCs w:val="24"/>
        </w:rPr>
        <w:t>СТАРТ В ПРЕДПРИНИМАТЕЛЬСТВО: ОСНОВЫ НАЛОГОВОГО ЗАКОНОДАТЕЛЬСТВА</w:t>
      </w:r>
    </w:p>
    <w:p w:rsidR="00A723FF" w:rsidRPr="003D716E" w:rsidRDefault="003D716E" w:rsidP="00655E10">
      <w:pPr>
        <w:spacing w:after="0"/>
        <w:jc w:val="both"/>
        <w:rPr>
          <w:rFonts w:ascii="Times New Roman" w:hAnsi="Times New Roman" w:cs="Times New Roman"/>
          <w:sz w:val="24"/>
          <w:szCs w:val="24"/>
        </w:rPr>
      </w:pPr>
      <w:r>
        <w:rPr>
          <w:rFonts w:ascii="Times New Roman" w:hAnsi="Times New Roman" w:cs="Times New Roman"/>
          <w:b/>
          <w:bCs/>
          <w:sz w:val="24"/>
          <w:szCs w:val="24"/>
        </w:rPr>
        <w:t xml:space="preserve">     </w:t>
      </w:r>
      <w:r w:rsidR="00A723FF" w:rsidRPr="003D716E">
        <w:rPr>
          <w:rFonts w:ascii="Times New Roman" w:hAnsi="Times New Roman" w:cs="Times New Roman"/>
          <w:b/>
          <w:bCs/>
          <w:sz w:val="24"/>
          <w:szCs w:val="24"/>
        </w:rPr>
        <w:t>Индивидуальный предприниматель (ИП)</w:t>
      </w:r>
      <w:r w:rsidR="00A723FF" w:rsidRPr="003D716E">
        <w:rPr>
          <w:rFonts w:ascii="Times New Roman" w:hAnsi="Times New Roman" w:cs="Times New Roman"/>
          <w:sz w:val="24"/>
          <w:szCs w:val="24"/>
        </w:rPr>
        <w:t xml:space="preserve"> — физическое лицо, зарегистрированное в установленном законом порядке и осуществляющее предпринимательскую деятельность без образования юридического лица. </w:t>
      </w:r>
    </w:p>
    <w:p w:rsidR="00A723FF" w:rsidRPr="003D716E" w:rsidRDefault="003D716E" w:rsidP="00655E1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Субъект предпринимательской деятельности. Регистрация гражданина в качестве ИП позволяет вести бизнес не только в регионе по месту жительства, но и в любом субъекте Российской Федерации. </w:t>
      </w:r>
    </w:p>
    <w:p w:rsidR="00A723FF" w:rsidRPr="003D716E" w:rsidRDefault="003D716E" w:rsidP="00655E10">
      <w:pPr>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Прежде чем начать свое дело и стать индивидуальным предпринимателем, необходимо ознакомиться с некоторыми важными вещами. </w:t>
      </w:r>
    </w:p>
    <w:p w:rsidR="00A723FF" w:rsidRPr="003D716E" w:rsidRDefault="00A723FF" w:rsidP="00655E10">
      <w:pPr>
        <w:jc w:val="both"/>
        <w:rPr>
          <w:rFonts w:ascii="Times New Roman" w:hAnsi="Times New Roman" w:cs="Times New Roman"/>
          <w:b/>
          <w:bCs/>
          <w:sz w:val="24"/>
          <w:szCs w:val="24"/>
        </w:rPr>
      </w:pPr>
      <w:r w:rsidRPr="003D716E">
        <w:rPr>
          <w:rFonts w:ascii="Times New Roman" w:hAnsi="Times New Roman" w:cs="Times New Roman"/>
          <w:b/>
          <w:bCs/>
          <w:sz w:val="24"/>
          <w:szCs w:val="24"/>
        </w:rPr>
        <w:t>О договорах</w:t>
      </w:r>
    </w:p>
    <w:p w:rsidR="00A723FF" w:rsidRPr="003D716E" w:rsidRDefault="003D716E" w:rsidP="00655E10">
      <w:pPr>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Начиная свой бизнес, действуя в сфере гражданско-правовых отношений, придется заключать договоры с другими экономическими субъектами или с гражданами – физическими лицами на выполнение работ, оказание услуг, поставку товаров. Виды договоров, порядок их заключения и расторжения определены в Гражданском кодексе Российской Федерации (далее – Гражданский кодекс). Там же дается определение предпринимательской деятельности – как самостоятельной, осуществляемой на свой риск и направленной на систематическое получение дохода. </w:t>
      </w:r>
    </w:p>
    <w:p w:rsidR="00A723FF" w:rsidRPr="003D716E" w:rsidRDefault="00A723FF" w:rsidP="00655E10">
      <w:pPr>
        <w:jc w:val="both"/>
        <w:rPr>
          <w:rFonts w:ascii="Times New Roman" w:hAnsi="Times New Roman" w:cs="Times New Roman"/>
          <w:b/>
          <w:bCs/>
          <w:sz w:val="24"/>
          <w:szCs w:val="24"/>
        </w:rPr>
      </w:pPr>
      <w:r w:rsidRPr="003D716E">
        <w:rPr>
          <w:rFonts w:ascii="Times New Roman" w:hAnsi="Times New Roman" w:cs="Times New Roman"/>
          <w:b/>
          <w:bCs/>
          <w:sz w:val="24"/>
          <w:szCs w:val="24"/>
        </w:rPr>
        <w:t>О налоговой системе</w:t>
      </w:r>
    </w:p>
    <w:p w:rsidR="00A723FF" w:rsidRPr="003D716E" w:rsidRDefault="003D716E" w:rsidP="00655E1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Сведения о системе налогов, сборов, страховых взносов, порядке их исчисления и уплаты, о представлении налоговых деклараций (расчетов) и о взаимоотношениях с налоговыми органами содержатся в Налоговом кодексе Российской Федерации (далее – Налоговый кодекс). Также налоговое законодательство включает в себя федеральные и региональные законы о налогах и сборах, нормативные правовые акты муниципальных образований. </w:t>
      </w:r>
    </w:p>
    <w:p w:rsidR="00A723FF" w:rsidRPr="003D716E" w:rsidRDefault="003D716E" w:rsidP="00655E1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Если налоги, сборы, страховые взносы не уплачены в срок, то налоговый орган принимает меры по их взысканию, например, за счет средств на счетах в банках или за счет имущества неплательщика (ст. 46, 47, 76 Налогового кодекса). Если же финансовое положение не позволяет погасить долг, то налоговый орган может предоставить отсрочку или рассрочку по уплате налогов, сборов, страховых взносов. Однако для этого должны быть основания, перечисленные в ст. 64 Налогового кодекса. </w:t>
      </w:r>
    </w:p>
    <w:p w:rsidR="00A723FF" w:rsidRPr="003D716E" w:rsidRDefault="003D716E" w:rsidP="00655E10">
      <w:pPr>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Минфин России и Федеральная налоговая служба (далее – ФНС) России вправе в пределах своей компетенции издавать нормативные документы по вопросам, связанным с налогами. Например, приказы, которыми утверждаются формы налоговых деклараций (расчетов). О структуре налоговых органов Структура построена по территориальному признаку. Это значит, что ИП будет состоять на учете в налоговом органе по месту жительства (ИФНС), а также в иных налоговых органах, если на то будут основания. В ИФНС ИП будет подавать налоговые декларации. По отношению к налоговой инспекции вышестоящим налоговым органом является Управление ФНС России по субъекту Российской Федерации (области, краю, республике) – УФНС. ИП имеет право обжаловать решения или действия налоговой инспекции, обратившись в региональное управление. </w:t>
      </w:r>
    </w:p>
    <w:p w:rsidR="00A723FF" w:rsidRPr="003D716E" w:rsidRDefault="003D716E" w:rsidP="00655E10">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723FF" w:rsidRPr="003D716E">
        <w:rPr>
          <w:rFonts w:ascii="Times New Roman" w:hAnsi="Times New Roman" w:cs="Times New Roman"/>
          <w:sz w:val="24"/>
          <w:szCs w:val="24"/>
        </w:rPr>
        <w:t xml:space="preserve">Сделать это можно в электронном виде. Для этого воспользуйтесь сервисом «Обратиться в ФНС». Он размещен на всех сайтах УФНС в разделе «Электронные услуги». Согласно Федеральному закону от 02.05.2006 № 59-ФЗ «О порядке рассмотрения обращений граждан Российской Федерации» налоговый орган обязан направить официальный ответ в течение 30 календарных дней. Ответ может быть дан как в электронном виде, так и на бумажном носителе. Форму направления ответа выбирает ИП. </w:t>
      </w:r>
    </w:p>
    <w:p w:rsidR="00A723FF" w:rsidRPr="003D716E" w:rsidRDefault="00A723FF" w:rsidP="00655E10">
      <w:pPr>
        <w:spacing w:after="0"/>
        <w:jc w:val="both"/>
        <w:rPr>
          <w:rFonts w:ascii="Times New Roman" w:hAnsi="Times New Roman" w:cs="Times New Roman"/>
          <w:sz w:val="24"/>
          <w:szCs w:val="24"/>
        </w:rPr>
      </w:pPr>
      <w:r w:rsidRPr="003D716E">
        <w:rPr>
          <w:rFonts w:ascii="Times New Roman" w:hAnsi="Times New Roman" w:cs="Times New Roman"/>
          <w:sz w:val="24"/>
          <w:szCs w:val="24"/>
        </w:rPr>
        <w:t xml:space="preserve">Вышестоящим органом по отношению к УФНС по субъекту Российской Федерации является ФНС России. </w:t>
      </w:r>
    </w:p>
    <w:p w:rsidR="00A723FF" w:rsidRPr="003D716E" w:rsidRDefault="00A723FF" w:rsidP="00655E10">
      <w:pPr>
        <w:jc w:val="both"/>
        <w:rPr>
          <w:rFonts w:ascii="Times New Roman" w:hAnsi="Times New Roman" w:cs="Times New Roman"/>
          <w:b/>
          <w:bCs/>
          <w:sz w:val="24"/>
          <w:szCs w:val="24"/>
        </w:rPr>
      </w:pPr>
      <w:r w:rsidRPr="003D716E">
        <w:rPr>
          <w:rFonts w:ascii="Times New Roman" w:hAnsi="Times New Roman" w:cs="Times New Roman"/>
          <w:b/>
          <w:bCs/>
          <w:sz w:val="24"/>
          <w:szCs w:val="24"/>
        </w:rPr>
        <w:t>О страховых взносах</w:t>
      </w:r>
    </w:p>
    <w:p w:rsidR="00A723FF" w:rsidRPr="003D716E" w:rsidRDefault="003D716E" w:rsidP="00655E10">
      <w:pPr>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С 1 января 2017 года все положения, связанные с исчислением и уплатой страховых взносов, как и размер тарифов, регулируются Налоговым кодексом, который дополнен новым разделом XI «Страховые взносы в Российской Федерации» и новой главой 34 «Страховые взносы». </w:t>
      </w:r>
    </w:p>
    <w:p w:rsidR="00A723FF" w:rsidRPr="003D716E" w:rsidRDefault="00A723FF" w:rsidP="00655E10">
      <w:pPr>
        <w:jc w:val="both"/>
        <w:rPr>
          <w:rFonts w:ascii="Times New Roman" w:hAnsi="Times New Roman" w:cs="Times New Roman"/>
          <w:b/>
          <w:bCs/>
          <w:sz w:val="24"/>
          <w:szCs w:val="24"/>
        </w:rPr>
      </w:pPr>
      <w:r w:rsidRPr="003D716E">
        <w:rPr>
          <w:rFonts w:ascii="Times New Roman" w:hAnsi="Times New Roman" w:cs="Times New Roman"/>
          <w:b/>
          <w:bCs/>
          <w:sz w:val="24"/>
          <w:szCs w:val="24"/>
        </w:rPr>
        <w:t>О денежных расчетах</w:t>
      </w:r>
    </w:p>
    <w:p w:rsidR="00A723FF" w:rsidRPr="003D716E" w:rsidRDefault="003D716E" w:rsidP="00655E10">
      <w:pPr>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Порядок наличных и безналичных расчетов регулируется Банком России. </w:t>
      </w:r>
    </w:p>
    <w:p w:rsidR="00A723FF" w:rsidRPr="003D716E" w:rsidRDefault="00A723FF" w:rsidP="00655E10">
      <w:pPr>
        <w:jc w:val="both"/>
        <w:rPr>
          <w:rFonts w:ascii="Times New Roman" w:hAnsi="Times New Roman" w:cs="Times New Roman"/>
          <w:b/>
          <w:bCs/>
          <w:sz w:val="24"/>
          <w:szCs w:val="24"/>
        </w:rPr>
      </w:pPr>
      <w:r w:rsidRPr="003D716E">
        <w:rPr>
          <w:rFonts w:ascii="Times New Roman" w:hAnsi="Times New Roman" w:cs="Times New Roman"/>
          <w:b/>
          <w:bCs/>
          <w:sz w:val="24"/>
          <w:szCs w:val="24"/>
        </w:rPr>
        <w:t>О лицензировании</w:t>
      </w:r>
    </w:p>
    <w:p w:rsidR="00A723FF" w:rsidRPr="003D716E" w:rsidRDefault="003D716E" w:rsidP="00655E10">
      <w:pPr>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Некоторые виды деятельности разрешается вести только при наличии лицензии (например, производить лекарства, оказывать услуги связи, охраны и пр.). Порядок получения лицензий закреплен Федеральным законом от 4 мая 2011 г. № 99-ФЗ «О лицензировании отдельных видов деятельности». </w:t>
      </w:r>
    </w:p>
    <w:p w:rsidR="00A723FF" w:rsidRPr="003D716E" w:rsidRDefault="00A723FF" w:rsidP="00655E10">
      <w:pPr>
        <w:jc w:val="both"/>
        <w:rPr>
          <w:rFonts w:ascii="Times New Roman" w:hAnsi="Times New Roman" w:cs="Times New Roman"/>
          <w:b/>
          <w:bCs/>
          <w:sz w:val="24"/>
          <w:szCs w:val="24"/>
        </w:rPr>
      </w:pPr>
      <w:r w:rsidRPr="003D716E">
        <w:rPr>
          <w:rFonts w:ascii="Times New Roman" w:hAnsi="Times New Roman" w:cs="Times New Roman"/>
          <w:b/>
          <w:bCs/>
          <w:sz w:val="24"/>
          <w:szCs w:val="24"/>
        </w:rPr>
        <w:t>Государственная регистрация</w:t>
      </w:r>
    </w:p>
    <w:p w:rsidR="00A723FF" w:rsidRPr="003D716E" w:rsidRDefault="003D716E" w:rsidP="00655E10">
      <w:pPr>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Любой бизнес существует в рамках определенного правового поля. Чтобы узаконить бизнес, необходимо пройти государственную регистрацию. Предпринимательство без регистрации незаконно и влечет административную, а иногда и уголовную ответственность. </w:t>
      </w:r>
    </w:p>
    <w:p w:rsidR="00A723FF" w:rsidRPr="003D716E" w:rsidRDefault="003D716E" w:rsidP="00655E10">
      <w:pPr>
        <w:jc w:val="both"/>
        <w:rPr>
          <w:rFonts w:ascii="Times New Roman" w:hAnsi="Times New Roman" w:cs="Times New Roman"/>
          <w:sz w:val="24"/>
          <w:szCs w:val="24"/>
        </w:rPr>
      </w:pPr>
      <w:r>
        <w:rPr>
          <w:rFonts w:ascii="Times New Roman" w:hAnsi="Times New Roman" w:cs="Times New Roman"/>
          <w:b/>
          <w:bCs/>
          <w:sz w:val="24"/>
          <w:szCs w:val="24"/>
        </w:rPr>
        <w:t xml:space="preserve">     </w:t>
      </w:r>
      <w:r w:rsidR="00A723FF" w:rsidRPr="003D716E">
        <w:rPr>
          <w:rFonts w:ascii="Times New Roman" w:hAnsi="Times New Roman" w:cs="Times New Roman"/>
          <w:b/>
          <w:bCs/>
          <w:sz w:val="24"/>
          <w:szCs w:val="24"/>
        </w:rPr>
        <w:t xml:space="preserve">Шаг 1. Выбираем способ оформления и подачи документов. </w:t>
      </w:r>
    </w:p>
    <w:p w:rsidR="00A723FF" w:rsidRPr="003D716E" w:rsidRDefault="003D716E" w:rsidP="00655E10">
      <w:pPr>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Документы могут быть подготовлены и поданы в налоговую инспекцию любым удобным способом: </w:t>
      </w:r>
    </w:p>
    <w:p w:rsidR="00A723FF" w:rsidRPr="003D716E" w:rsidRDefault="003D716E" w:rsidP="00655E10">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на бумаге; </w:t>
      </w:r>
    </w:p>
    <w:p w:rsidR="00A723FF" w:rsidRPr="003D716E" w:rsidRDefault="003D716E" w:rsidP="00655E10">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с использованием одного из двух специальных сервисов, разработанных ФНС России. </w:t>
      </w:r>
    </w:p>
    <w:p w:rsidR="00A723FF" w:rsidRPr="003D716E" w:rsidRDefault="00A723FF" w:rsidP="00655E10">
      <w:pPr>
        <w:jc w:val="both"/>
        <w:rPr>
          <w:rFonts w:ascii="Times New Roman" w:hAnsi="Times New Roman" w:cs="Times New Roman"/>
          <w:sz w:val="24"/>
          <w:szCs w:val="24"/>
        </w:rPr>
      </w:pPr>
      <w:r w:rsidRPr="003D716E">
        <w:rPr>
          <w:rFonts w:ascii="Times New Roman" w:hAnsi="Times New Roman" w:cs="Times New Roman"/>
          <w:b/>
          <w:bCs/>
          <w:sz w:val="24"/>
          <w:szCs w:val="24"/>
        </w:rPr>
        <w:t>Сервисы регистрации:</w:t>
      </w:r>
    </w:p>
    <w:p w:rsidR="00A723FF" w:rsidRPr="003D716E" w:rsidRDefault="00A723FF" w:rsidP="00655E10">
      <w:pPr>
        <w:numPr>
          <w:ilvl w:val="0"/>
          <w:numId w:val="1"/>
        </w:numPr>
        <w:spacing w:after="120"/>
        <w:ind w:left="714" w:hanging="357"/>
        <w:jc w:val="both"/>
        <w:rPr>
          <w:rFonts w:ascii="Times New Roman" w:hAnsi="Times New Roman" w:cs="Times New Roman"/>
          <w:sz w:val="24"/>
          <w:szCs w:val="24"/>
        </w:rPr>
      </w:pPr>
      <w:r w:rsidRPr="003D716E">
        <w:rPr>
          <w:rFonts w:ascii="Times New Roman" w:hAnsi="Times New Roman" w:cs="Times New Roman"/>
          <w:sz w:val="24"/>
          <w:szCs w:val="24"/>
        </w:rPr>
        <w:t xml:space="preserve">Заполнить в интерактивном режиме заявление на регистрацию, подписав усиленной квалифицированной электронной подписью заявителя либо подписав через приложение </w:t>
      </w:r>
      <w:proofErr w:type="spellStart"/>
      <w:r w:rsidRPr="003D716E">
        <w:rPr>
          <w:rFonts w:ascii="Times New Roman" w:hAnsi="Times New Roman" w:cs="Times New Roman"/>
          <w:sz w:val="24"/>
          <w:szCs w:val="24"/>
        </w:rPr>
        <w:t>Госключ</w:t>
      </w:r>
      <w:proofErr w:type="spellEnd"/>
      <w:r w:rsidRPr="003D716E">
        <w:rPr>
          <w:rFonts w:ascii="Times New Roman" w:hAnsi="Times New Roman" w:cs="Times New Roman"/>
          <w:sz w:val="24"/>
          <w:szCs w:val="24"/>
        </w:rPr>
        <w:t>, и направить заявление в налоговую инспекцию можно, воспользовавшись сервисом «</w:t>
      </w:r>
      <w:proofErr w:type="gramStart"/>
      <w:r w:rsidRPr="003D716E">
        <w:rPr>
          <w:rFonts w:ascii="Times New Roman" w:hAnsi="Times New Roman" w:cs="Times New Roman"/>
          <w:sz w:val="24"/>
          <w:szCs w:val="24"/>
        </w:rPr>
        <w:t>Государственная</w:t>
      </w:r>
      <w:proofErr w:type="gramEnd"/>
      <w:r w:rsidRPr="003D716E">
        <w:rPr>
          <w:rFonts w:ascii="Times New Roman" w:hAnsi="Times New Roman" w:cs="Times New Roman"/>
          <w:sz w:val="24"/>
          <w:szCs w:val="24"/>
        </w:rPr>
        <w:t xml:space="preserve"> онлайн-регистрация бизнеса». </w:t>
      </w:r>
    </w:p>
    <w:p w:rsidR="00A723FF" w:rsidRPr="003D716E" w:rsidRDefault="00A723FF" w:rsidP="00655E10">
      <w:pPr>
        <w:numPr>
          <w:ilvl w:val="0"/>
          <w:numId w:val="2"/>
        </w:numPr>
        <w:spacing w:after="120"/>
        <w:ind w:left="714" w:hanging="357"/>
        <w:jc w:val="both"/>
        <w:rPr>
          <w:rFonts w:ascii="Times New Roman" w:hAnsi="Times New Roman" w:cs="Times New Roman"/>
          <w:sz w:val="24"/>
          <w:szCs w:val="24"/>
        </w:rPr>
      </w:pPr>
      <w:r w:rsidRPr="003D716E">
        <w:rPr>
          <w:rFonts w:ascii="Times New Roman" w:hAnsi="Times New Roman" w:cs="Times New Roman"/>
          <w:sz w:val="24"/>
          <w:szCs w:val="24"/>
        </w:rPr>
        <w:t xml:space="preserve">Для направления в налоговый орган документы для государственной регистрации физического лица в качестве ИП можно подготовить с помощью приложения для мобильных устройств «ЛК ИП», при этом электронная подпись не потребуется – </w:t>
      </w:r>
      <w:r w:rsidRPr="003D716E">
        <w:rPr>
          <w:rFonts w:ascii="Times New Roman" w:hAnsi="Times New Roman" w:cs="Times New Roman"/>
          <w:sz w:val="24"/>
          <w:szCs w:val="24"/>
        </w:rPr>
        <w:lastRenderedPageBreak/>
        <w:t xml:space="preserve">личность будет подтверждена при личном визите в инспекцию за готовыми документами. Приглашение придет на тот адрес электронной почты, который будет указан. </w:t>
      </w:r>
    </w:p>
    <w:p w:rsidR="00A723FF" w:rsidRPr="003D716E" w:rsidRDefault="00A723FF" w:rsidP="00655E10">
      <w:pPr>
        <w:numPr>
          <w:ilvl w:val="0"/>
          <w:numId w:val="3"/>
        </w:numPr>
        <w:spacing w:after="120"/>
        <w:ind w:left="714" w:hanging="357"/>
        <w:jc w:val="both"/>
        <w:rPr>
          <w:rFonts w:ascii="Times New Roman" w:hAnsi="Times New Roman" w:cs="Times New Roman"/>
          <w:sz w:val="24"/>
          <w:szCs w:val="24"/>
        </w:rPr>
      </w:pPr>
      <w:r w:rsidRPr="003D716E">
        <w:rPr>
          <w:rFonts w:ascii="Times New Roman" w:hAnsi="Times New Roman" w:cs="Times New Roman"/>
          <w:sz w:val="24"/>
          <w:szCs w:val="24"/>
        </w:rPr>
        <w:t xml:space="preserve">Подготовить полный пакет документов в электронном виде и направить его в налоговый орган можно с помощью сервиса «Подача электронных документов на государственную регистрацию». При формировании электронного пакета образцы документов должны быть отсканированы с учетом определенных технических требований и подписаны усиленной квалифицированной электронной подписью, либо нотариуса. </w:t>
      </w:r>
    </w:p>
    <w:p w:rsidR="00A723FF" w:rsidRPr="003D716E" w:rsidRDefault="003D716E" w:rsidP="00655E10">
      <w:pPr>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Получить личную электронную подпись можно в специализированных удостоверяющих центрах. Электронные документы упаковываются в транспортный контейнер с описью вложения. </w:t>
      </w:r>
    </w:p>
    <w:p w:rsidR="00A723FF" w:rsidRPr="003D716E" w:rsidRDefault="003D716E" w:rsidP="00655E10">
      <w:pPr>
        <w:jc w:val="both"/>
        <w:rPr>
          <w:rFonts w:ascii="Times New Roman" w:hAnsi="Times New Roman" w:cs="Times New Roman"/>
          <w:sz w:val="24"/>
          <w:szCs w:val="24"/>
          <w:u w:val="single"/>
        </w:rPr>
      </w:pPr>
      <w:r w:rsidRPr="003D716E">
        <w:rPr>
          <w:rFonts w:ascii="Times New Roman" w:hAnsi="Times New Roman" w:cs="Times New Roman"/>
          <w:b/>
          <w:bCs/>
          <w:sz w:val="24"/>
          <w:szCs w:val="24"/>
        </w:rPr>
        <w:t xml:space="preserve">     </w:t>
      </w:r>
      <w:r w:rsidR="00A723FF" w:rsidRPr="003D716E">
        <w:rPr>
          <w:rFonts w:ascii="Times New Roman" w:hAnsi="Times New Roman" w:cs="Times New Roman"/>
          <w:b/>
          <w:bCs/>
          <w:sz w:val="24"/>
          <w:szCs w:val="24"/>
        </w:rPr>
        <w:t>Шаг 2. Формируем пакет документов</w:t>
      </w:r>
      <w:r w:rsidR="00A723FF" w:rsidRPr="003D716E">
        <w:rPr>
          <w:rFonts w:ascii="Times New Roman" w:hAnsi="Times New Roman" w:cs="Times New Roman"/>
          <w:b/>
          <w:bCs/>
          <w:sz w:val="24"/>
          <w:szCs w:val="24"/>
          <w:u w:val="single"/>
        </w:rPr>
        <w:t xml:space="preserve">. </w:t>
      </w:r>
    </w:p>
    <w:p w:rsidR="00A723FF" w:rsidRPr="003D716E" w:rsidRDefault="003D716E" w:rsidP="00655E10">
      <w:pPr>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Порядок подготовки документов зависит от выбранного способа оформления и подачи. Правила государственной регистрации устанавливает Федеральный закон от 8 августа 2001 г. № 129-ФЗ «О государственной регистрации юридических лиц и индивидуальных предпринимателей». Совершеннолетнему гражданину Российской Федерации для регистрации потребуются следующие документы: </w:t>
      </w:r>
    </w:p>
    <w:p w:rsidR="00A723FF" w:rsidRPr="003D716E" w:rsidRDefault="003D716E" w:rsidP="00655E10">
      <w:pPr>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заявление о государственной регистрации физического лица в качестве ИП (форма N Р21001). Заявление можно распечатать и заполнить на бумаге либо сформировать в электронном виде, используя сервисы подачи документов на регистрацию; </w:t>
      </w:r>
    </w:p>
    <w:p w:rsidR="00A723FF" w:rsidRPr="003D716E" w:rsidRDefault="003D716E" w:rsidP="00655E10">
      <w:pPr>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квитанция об уплате госпошлины в размере 800 руб. Сформировать квитанцию на уплату госпошлины можно с помощью сервиса «Уплата налогов и пошлин». </w:t>
      </w:r>
    </w:p>
    <w:p w:rsidR="00A723FF" w:rsidRPr="003D716E" w:rsidRDefault="003D716E" w:rsidP="00655E10">
      <w:pPr>
        <w:jc w:val="both"/>
        <w:rPr>
          <w:rFonts w:ascii="Times New Roman" w:hAnsi="Times New Roman" w:cs="Times New Roman"/>
          <w:sz w:val="24"/>
          <w:szCs w:val="24"/>
        </w:rPr>
      </w:pPr>
      <w:r>
        <w:rPr>
          <w:rFonts w:ascii="Times New Roman" w:hAnsi="Times New Roman" w:cs="Times New Roman"/>
          <w:b/>
          <w:bCs/>
          <w:sz w:val="24"/>
          <w:szCs w:val="24"/>
        </w:rPr>
        <w:t xml:space="preserve">    </w:t>
      </w:r>
      <w:r w:rsidR="00A723FF" w:rsidRPr="003D716E">
        <w:rPr>
          <w:rFonts w:ascii="Times New Roman" w:hAnsi="Times New Roman" w:cs="Times New Roman"/>
          <w:b/>
          <w:bCs/>
          <w:sz w:val="24"/>
          <w:szCs w:val="24"/>
        </w:rPr>
        <w:t xml:space="preserve">Шаг 3. Сдаем документы. </w:t>
      </w:r>
    </w:p>
    <w:p w:rsidR="00A723FF" w:rsidRPr="003D716E" w:rsidRDefault="003D716E" w:rsidP="00655E10">
      <w:pPr>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Документы могут быть переданы в налоговую инспекцию любым удобным способом: </w:t>
      </w:r>
    </w:p>
    <w:p w:rsidR="00A723FF" w:rsidRPr="003D716E" w:rsidRDefault="003D716E" w:rsidP="00655E10">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лично; </w:t>
      </w:r>
    </w:p>
    <w:p w:rsidR="00A723FF" w:rsidRPr="003D716E" w:rsidRDefault="003D716E" w:rsidP="00655E10">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обратившись к нотариусу; </w:t>
      </w:r>
    </w:p>
    <w:p w:rsidR="00A723FF" w:rsidRPr="003D716E" w:rsidRDefault="003D716E" w:rsidP="00655E10">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по почте с объявленной ценностью и описью вложения. </w:t>
      </w:r>
    </w:p>
    <w:p w:rsidR="00A723FF" w:rsidRPr="003D716E" w:rsidRDefault="003D716E" w:rsidP="00655E10">
      <w:pPr>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Инспекция примет документы и выдаст (направит) расписку в их получении. </w:t>
      </w:r>
      <w:r w:rsidR="00A723FF" w:rsidRPr="003D716E">
        <w:rPr>
          <w:rFonts w:ascii="Times New Roman" w:hAnsi="Times New Roman" w:cs="Times New Roman"/>
          <w:i/>
          <w:iCs/>
          <w:sz w:val="24"/>
          <w:szCs w:val="24"/>
        </w:rPr>
        <w:t>А могут ли отказать в регистрации?</w:t>
      </w:r>
      <w:r w:rsidR="00A723FF" w:rsidRPr="003D716E">
        <w:rPr>
          <w:rFonts w:ascii="Times New Roman" w:hAnsi="Times New Roman" w:cs="Times New Roman"/>
          <w:sz w:val="24"/>
          <w:szCs w:val="24"/>
        </w:rPr>
        <w:t xml:space="preserve"> Да, могут. В этом случае направляется документ с указанием причины отказа. Исчерпывающий список причин для отказа приведен в п. 1 ст. 23 Федерального закона от 08.08.2001 № 129-ФЗ «О государственной регистрации юридических лиц и индивидуальных предпринимателей». </w:t>
      </w:r>
    </w:p>
    <w:p w:rsidR="00A723FF" w:rsidRPr="003D716E" w:rsidRDefault="003D716E" w:rsidP="00655E10">
      <w:pPr>
        <w:jc w:val="both"/>
        <w:rPr>
          <w:rFonts w:ascii="Times New Roman" w:hAnsi="Times New Roman" w:cs="Times New Roman"/>
          <w:sz w:val="24"/>
          <w:szCs w:val="24"/>
        </w:rPr>
      </w:pPr>
      <w:r>
        <w:rPr>
          <w:rFonts w:ascii="Times New Roman" w:hAnsi="Times New Roman" w:cs="Times New Roman"/>
          <w:b/>
          <w:bCs/>
          <w:sz w:val="24"/>
          <w:szCs w:val="24"/>
        </w:rPr>
        <w:t xml:space="preserve">     </w:t>
      </w:r>
      <w:r w:rsidR="00A723FF" w:rsidRPr="003D716E">
        <w:rPr>
          <w:rFonts w:ascii="Times New Roman" w:hAnsi="Times New Roman" w:cs="Times New Roman"/>
          <w:b/>
          <w:bCs/>
          <w:sz w:val="24"/>
          <w:szCs w:val="24"/>
        </w:rPr>
        <w:t xml:space="preserve">Шаг 4. Получаем свидетельство. </w:t>
      </w:r>
    </w:p>
    <w:p w:rsidR="00A723FF" w:rsidRPr="003D716E" w:rsidRDefault="003D716E" w:rsidP="00655E10">
      <w:pPr>
        <w:spacing w:after="120"/>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Если все документы в порядке, через три рабочих дня в налоговой инспекции можно получить: </w:t>
      </w:r>
    </w:p>
    <w:p w:rsidR="00A723FF" w:rsidRPr="003D716E" w:rsidRDefault="003D716E" w:rsidP="00655E10">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лист записи Единого государственного реестра ИП (ЕГРИП); </w:t>
      </w:r>
    </w:p>
    <w:p w:rsidR="00A723FF" w:rsidRPr="003D716E" w:rsidRDefault="003D716E" w:rsidP="00655E10">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уведомление о постановке на учет физического лица в налоговом органе в качестве ИП; </w:t>
      </w:r>
    </w:p>
    <w:p w:rsidR="00A723FF" w:rsidRPr="003D716E" w:rsidRDefault="003D716E" w:rsidP="00655E10">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723FF" w:rsidRPr="003D716E">
        <w:rPr>
          <w:rFonts w:ascii="Times New Roman" w:hAnsi="Times New Roman" w:cs="Times New Roman"/>
          <w:sz w:val="24"/>
          <w:szCs w:val="24"/>
        </w:rPr>
        <w:t xml:space="preserve">свидетельство о постановке на учет физического лица в налоговом органе (если не выдавалось раньше). В нем указывается идентификационный номер налогоплательщика – ИНН. </w:t>
      </w:r>
    </w:p>
    <w:p w:rsidR="00A723FF" w:rsidRPr="003D716E" w:rsidRDefault="003D716E" w:rsidP="00655E10">
      <w:pPr>
        <w:spacing w:after="120"/>
        <w:jc w:val="both"/>
        <w:rPr>
          <w:rFonts w:ascii="Times New Roman" w:hAnsi="Times New Roman" w:cs="Times New Roman"/>
          <w:sz w:val="24"/>
          <w:szCs w:val="24"/>
        </w:rPr>
      </w:pPr>
      <w:r>
        <w:rPr>
          <w:rFonts w:ascii="Times New Roman" w:hAnsi="Times New Roman" w:cs="Times New Roman"/>
          <w:b/>
          <w:bCs/>
          <w:i/>
          <w:iCs/>
          <w:sz w:val="24"/>
          <w:szCs w:val="24"/>
        </w:rPr>
        <w:t xml:space="preserve">    </w:t>
      </w:r>
      <w:r w:rsidR="00A723FF" w:rsidRPr="003D716E">
        <w:rPr>
          <w:rFonts w:ascii="Times New Roman" w:hAnsi="Times New Roman" w:cs="Times New Roman"/>
          <w:b/>
          <w:bCs/>
          <w:i/>
          <w:iCs/>
          <w:sz w:val="24"/>
          <w:szCs w:val="24"/>
        </w:rPr>
        <w:t xml:space="preserve">Что означают цифры ИНН? </w:t>
      </w:r>
    </w:p>
    <w:p w:rsidR="00A723FF" w:rsidRPr="003D716E" w:rsidRDefault="003D716E" w:rsidP="00655E1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Первые четыре цифры указывают на код налогового органа, присвоившего ИНН (код ИФНС). Следующие цифры – порядковый номер записи о налогоплательщике в территориальном разделе. Единого государственного реестра налогоплательщиков. </w:t>
      </w:r>
    </w:p>
    <w:p w:rsidR="00A723FF" w:rsidRPr="003D716E" w:rsidRDefault="003D716E" w:rsidP="00655E1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Две последние цифры – контрольное число, рассчитывается по специальному алгоритму. </w:t>
      </w:r>
    </w:p>
    <w:p w:rsidR="00A723FF" w:rsidRPr="003D716E" w:rsidRDefault="003D716E" w:rsidP="00655E10">
      <w:pPr>
        <w:jc w:val="both"/>
        <w:rPr>
          <w:rFonts w:ascii="Times New Roman" w:hAnsi="Times New Roman" w:cs="Times New Roman"/>
          <w:sz w:val="24"/>
          <w:szCs w:val="24"/>
        </w:rPr>
      </w:pPr>
      <w:r>
        <w:rPr>
          <w:rFonts w:ascii="Times New Roman" w:hAnsi="Times New Roman" w:cs="Times New Roman"/>
          <w:b/>
          <w:bCs/>
          <w:sz w:val="24"/>
          <w:szCs w:val="24"/>
        </w:rPr>
        <w:t xml:space="preserve">   </w:t>
      </w:r>
      <w:r w:rsidR="00A723FF" w:rsidRPr="003D716E">
        <w:rPr>
          <w:rFonts w:ascii="Times New Roman" w:hAnsi="Times New Roman" w:cs="Times New Roman"/>
          <w:b/>
          <w:bCs/>
          <w:sz w:val="24"/>
          <w:szCs w:val="24"/>
        </w:rPr>
        <w:t>Шаг 5. Заводим печать и счет.</w:t>
      </w:r>
      <w:r w:rsidR="00A723FF" w:rsidRPr="003D716E">
        <w:rPr>
          <w:rFonts w:ascii="Times New Roman" w:hAnsi="Times New Roman" w:cs="Times New Roman"/>
          <w:sz w:val="24"/>
          <w:szCs w:val="24"/>
        </w:rPr>
        <w:t xml:space="preserve"> </w:t>
      </w:r>
    </w:p>
    <w:p w:rsidR="00A723FF" w:rsidRPr="003D716E" w:rsidRDefault="003D716E" w:rsidP="00655E1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После регистрации в качестве ИП и постановки на учет можно (но не обязательно) изготовить собственную печать. </w:t>
      </w:r>
    </w:p>
    <w:p w:rsidR="00A723FF" w:rsidRPr="003D716E" w:rsidRDefault="003D716E" w:rsidP="00655E1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Можно открыть счет в банке, а также, в случае предоставления банком такой возможности, использовать для проведения электронных расчетов корпоративное электронное средство платежа (КЭСП). </w:t>
      </w:r>
    </w:p>
    <w:p w:rsidR="00A723FF" w:rsidRPr="003D716E" w:rsidRDefault="003D716E" w:rsidP="00655E10">
      <w:pPr>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И печать, и банковский счет будут необходимы для заключения гражданско-правовых договоров с другими предпринимателями или организациями, а также для проведения безналичных расчетов. </w:t>
      </w:r>
    </w:p>
    <w:p w:rsidR="00A723FF" w:rsidRPr="003D716E" w:rsidRDefault="003D716E" w:rsidP="00655E10">
      <w:pPr>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A723FF" w:rsidRPr="003D716E">
        <w:rPr>
          <w:rFonts w:ascii="Times New Roman" w:hAnsi="Times New Roman" w:cs="Times New Roman"/>
          <w:b/>
          <w:bCs/>
          <w:sz w:val="24"/>
          <w:szCs w:val="24"/>
        </w:rPr>
        <w:t xml:space="preserve">Права и обязанности налогоплательщиков </w:t>
      </w:r>
    </w:p>
    <w:p w:rsidR="00A723FF" w:rsidRPr="003D716E" w:rsidRDefault="003D716E" w:rsidP="00655E10">
      <w:pPr>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У каждого налогоплательщика, плательщика страховых взносов, в том числе и у ИП, есть свои права и обязанности. Их нужно знать и при этом помнить, что соблюдения норм закона ИП вправе требовать и от налоговой инспекции. Права регламентированы ст. 21 Налогового кодекса, обязанности – ст. 23 Налогового кодекса. </w:t>
      </w:r>
    </w:p>
    <w:p w:rsidR="00A723FF" w:rsidRPr="003D716E" w:rsidRDefault="00A723FF" w:rsidP="00655E10">
      <w:pPr>
        <w:spacing w:line="240" w:lineRule="auto"/>
        <w:jc w:val="both"/>
        <w:rPr>
          <w:rFonts w:ascii="Times New Roman" w:hAnsi="Times New Roman" w:cs="Times New Roman"/>
          <w:sz w:val="24"/>
          <w:szCs w:val="24"/>
        </w:rPr>
      </w:pPr>
      <w:r w:rsidRPr="003D716E">
        <w:rPr>
          <w:rFonts w:ascii="Times New Roman" w:hAnsi="Times New Roman" w:cs="Times New Roman"/>
          <w:b/>
          <w:bCs/>
          <w:i/>
          <w:iCs/>
          <w:sz w:val="24"/>
          <w:szCs w:val="24"/>
        </w:rPr>
        <w:t xml:space="preserve">Права: </w:t>
      </w:r>
    </w:p>
    <w:p w:rsidR="00A723FF" w:rsidRPr="003D716E" w:rsidRDefault="00A723FF" w:rsidP="00655E10">
      <w:pPr>
        <w:numPr>
          <w:ilvl w:val="0"/>
          <w:numId w:val="4"/>
        </w:numPr>
        <w:spacing w:after="120" w:line="240" w:lineRule="auto"/>
        <w:jc w:val="both"/>
        <w:rPr>
          <w:rFonts w:ascii="Times New Roman" w:hAnsi="Times New Roman" w:cs="Times New Roman"/>
          <w:sz w:val="24"/>
          <w:szCs w:val="24"/>
        </w:rPr>
      </w:pPr>
      <w:r w:rsidRPr="003D716E">
        <w:rPr>
          <w:rFonts w:ascii="Times New Roman" w:hAnsi="Times New Roman" w:cs="Times New Roman"/>
          <w:sz w:val="24"/>
          <w:szCs w:val="24"/>
        </w:rPr>
        <w:t xml:space="preserve">Получать в налоговой инспекции бесплатную информацию о налогах и сборах. </w:t>
      </w:r>
    </w:p>
    <w:p w:rsidR="00A723FF" w:rsidRPr="003D716E" w:rsidRDefault="00A723FF" w:rsidP="00655E10">
      <w:pPr>
        <w:numPr>
          <w:ilvl w:val="0"/>
          <w:numId w:val="5"/>
        </w:numPr>
        <w:spacing w:after="120" w:line="240" w:lineRule="auto"/>
        <w:jc w:val="both"/>
        <w:rPr>
          <w:rFonts w:ascii="Times New Roman" w:hAnsi="Times New Roman" w:cs="Times New Roman"/>
          <w:sz w:val="24"/>
          <w:szCs w:val="24"/>
        </w:rPr>
      </w:pPr>
      <w:r w:rsidRPr="003D716E">
        <w:rPr>
          <w:rFonts w:ascii="Times New Roman" w:hAnsi="Times New Roman" w:cs="Times New Roman"/>
          <w:sz w:val="24"/>
          <w:szCs w:val="24"/>
        </w:rPr>
        <w:t xml:space="preserve">Получать формы налоговых деклараций, расчетов и разъяснения о порядке их заполнения. </w:t>
      </w:r>
    </w:p>
    <w:p w:rsidR="00A723FF" w:rsidRPr="003D716E" w:rsidRDefault="00A723FF" w:rsidP="00655E10">
      <w:pPr>
        <w:numPr>
          <w:ilvl w:val="0"/>
          <w:numId w:val="6"/>
        </w:numPr>
        <w:spacing w:after="120" w:line="240" w:lineRule="auto"/>
        <w:jc w:val="both"/>
        <w:rPr>
          <w:rFonts w:ascii="Times New Roman" w:hAnsi="Times New Roman" w:cs="Times New Roman"/>
          <w:sz w:val="24"/>
          <w:szCs w:val="24"/>
        </w:rPr>
      </w:pPr>
      <w:r w:rsidRPr="003D716E">
        <w:rPr>
          <w:rFonts w:ascii="Times New Roman" w:hAnsi="Times New Roman" w:cs="Times New Roman"/>
          <w:sz w:val="24"/>
          <w:szCs w:val="24"/>
        </w:rPr>
        <w:t xml:space="preserve">Использовать налоговые льготы, если они предусмотрены законодательством о налогах и сборах. </w:t>
      </w:r>
    </w:p>
    <w:p w:rsidR="00A723FF" w:rsidRPr="003D716E" w:rsidRDefault="00A723FF" w:rsidP="00655E10">
      <w:pPr>
        <w:numPr>
          <w:ilvl w:val="0"/>
          <w:numId w:val="7"/>
        </w:numPr>
        <w:spacing w:after="120" w:line="240" w:lineRule="auto"/>
        <w:jc w:val="both"/>
        <w:rPr>
          <w:rFonts w:ascii="Times New Roman" w:hAnsi="Times New Roman" w:cs="Times New Roman"/>
          <w:sz w:val="24"/>
          <w:szCs w:val="24"/>
        </w:rPr>
      </w:pPr>
      <w:r w:rsidRPr="003D716E">
        <w:rPr>
          <w:rFonts w:ascii="Times New Roman" w:hAnsi="Times New Roman" w:cs="Times New Roman"/>
          <w:sz w:val="24"/>
          <w:szCs w:val="24"/>
        </w:rPr>
        <w:t xml:space="preserve">Проводить зачет или возврат сумм излишне уплаченных либо излишне взысканных налогов, страховых взносов, пеней, штрафов. </w:t>
      </w:r>
    </w:p>
    <w:p w:rsidR="00A723FF" w:rsidRPr="003D716E" w:rsidRDefault="00A723FF" w:rsidP="00655E10">
      <w:pPr>
        <w:numPr>
          <w:ilvl w:val="0"/>
          <w:numId w:val="8"/>
        </w:numPr>
        <w:spacing w:after="120" w:line="240" w:lineRule="auto"/>
        <w:jc w:val="both"/>
        <w:rPr>
          <w:rFonts w:ascii="Times New Roman" w:hAnsi="Times New Roman" w:cs="Times New Roman"/>
          <w:sz w:val="24"/>
          <w:szCs w:val="24"/>
        </w:rPr>
      </w:pPr>
      <w:r w:rsidRPr="003D716E">
        <w:rPr>
          <w:rFonts w:ascii="Times New Roman" w:hAnsi="Times New Roman" w:cs="Times New Roman"/>
          <w:sz w:val="24"/>
          <w:szCs w:val="24"/>
        </w:rPr>
        <w:t xml:space="preserve">Представлять пояснения по исчислению и уплате налогов, страховых взносов, а также по актам проведенных налоговых проверок. </w:t>
      </w:r>
    </w:p>
    <w:p w:rsidR="00A723FF" w:rsidRPr="003D716E" w:rsidRDefault="00A723FF" w:rsidP="00655E10">
      <w:pPr>
        <w:numPr>
          <w:ilvl w:val="0"/>
          <w:numId w:val="9"/>
        </w:numPr>
        <w:spacing w:after="120" w:line="240" w:lineRule="auto"/>
        <w:jc w:val="both"/>
        <w:rPr>
          <w:rFonts w:ascii="Times New Roman" w:hAnsi="Times New Roman" w:cs="Times New Roman"/>
          <w:sz w:val="24"/>
          <w:szCs w:val="24"/>
        </w:rPr>
      </w:pPr>
      <w:r w:rsidRPr="003D716E">
        <w:rPr>
          <w:rFonts w:ascii="Times New Roman" w:hAnsi="Times New Roman" w:cs="Times New Roman"/>
          <w:sz w:val="24"/>
          <w:szCs w:val="24"/>
        </w:rPr>
        <w:t xml:space="preserve">Требовать от должностных лиц налоговых органов соблюдения законодательства о налогах и сборах. </w:t>
      </w:r>
    </w:p>
    <w:p w:rsidR="00A723FF" w:rsidRPr="003D716E" w:rsidRDefault="00A723FF" w:rsidP="00655E10">
      <w:pPr>
        <w:numPr>
          <w:ilvl w:val="0"/>
          <w:numId w:val="10"/>
        </w:numPr>
        <w:spacing w:after="120" w:line="240" w:lineRule="auto"/>
        <w:jc w:val="both"/>
        <w:rPr>
          <w:rFonts w:ascii="Times New Roman" w:hAnsi="Times New Roman" w:cs="Times New Roman"/>
          <w:sz w:val="24"/>
          <w:szCs w:val="24"/>
        </w:rPr>
      </w:pPr>
      <w:r w:rsidRPr="003D716E">
        <w:rPr>
          <w:rFonts w:ascii="Times New Roman" w:hAnsi="Times New Roman" w:cs="Times New Roman"/>
          <w:sz w:val="24"/>
          <w:szCs w:val="24"/>
        </w:rPr>
        <w:t xml:space="preserve">Не выполнять неправомерные акты и требования налоговых органов. </w:t>
      </w:r>
    </w:p>
    <w:p w:rsidR="00A723FF" w:rsidRPr="003D716E" w:rsidRDefault="00A723FF" w:rsidP="00655E10">
      <w:pPr>
        <w:numPr>
          <w:ilvl w:val="0"/>
          <w:numId w:val="11"/>
        </w:numPr>
        <w:spacing w:after="120" w:line="240" w:lineRule="auto"/>
        <w:jc w:val="both"/>
        <w:rPr>
          <w:rFonts w:ascii="Times New Roman" w:hAnsi="Times New Roman" w:cs="Times New Roman"/>
          <w:sz w:val="24"/>
          <w:szCs w:val="24"/>
        </w:rPr>
      </w:pPr>
      <w:r w:rsidRPr="003D716E">
        <w:rPr>
          <w:rFonts w:ascii="Times New Roman" w:hAnsi="Times New Roman" w:cs="Times New Roman"/>
          <w:sz w:val="24"/>
          <w:szCs w:val="24"/>
        </w:rPr>
        <w:t xml:space="preserve">Обжаловать в установленном порядке акты налоговых органов и действия (бездействие) их должностных лиц. </w:t>
      </w:r>
    </w:p>
    <w:p w:rsidR="00A723FF" w:rsidRPr="003D716E" w:rsidRDefault="00A723FF" w:rsidP="00655E10">
      <w:pPr>
        <w:numPr>
          <w:ilvl w:val="0"/>
          <w:numId w:val="12"/>
        </w:numPr>
        <w:spacing w:after="120" w:line="240" w:lineRule="auto"/>
        <w:jc w:val="both"/>
        <w:rPr>
          <w:rFonts w:ascii="Times New Roman" w:hAnsi="Times New Roman" w:cs="Times New Roman"/>
          <w:sz w:val="24"/>
          <w:szCs w:val="24"/>
        </w:rPr>
      </w:pPr>
      <w:r w:rsidRPr="003D716E">
        <w:rPr>
          <w:rFonts w:ascii="Times New Roman" w:hAnsi="Times New Roman" w:cs="Times New Roman"/>
          <w:sz w:val="24"/>
          <w:szCs w:val="24"/>
        </w:rPr>
        <w:t xml:space="preserve">На соблюдение и сохранение налоговой тайны. </w:t>
      </w:r>
    </w:p>
    <w:p w:rsidR="00A723FF" w:rsidRPr="003D716E" w:rsidRDefault="00A723FF" w:rsidP="00655E10">
      <w:pPr>
        <w:numPr>
          <w:ilvl w:val="0"/>
          <w:numId w:val="13"/>
        </w:numPr>
        <w:spacing w:after="120" w:line="240" w:lineRule="auto"/>
        <w:jc w:val="both"/>
        <w:rPr>
          <w:rFonts w:ascii="Times New Roman" w:hAnsi="Times New Roman" w:cs="Times New Roman"/>
          <w:sz w:val="24"/>
          <w:szCs w:val="24"/>
        </w:rPr>
      </w:pPr>
      <w:r w:rsidRPr="003D716E">
        <w:rPr>
          <w:rFonts w:ascii="Times New Roman" w:hAnsi="Times New Roman" w:cs="Times New Roman"/>
          <w:sz w:val="24"/>
          <w:szCs w:val="24"/>
        </w:rPr>
        <w:t xml:space="preserve">При получении доходов, связанных с предпринимательской деятельностью и облагаемых по ставке 13%, получать стандартные налоговые вычеты. </w:t>
      </w:r>
    </w:p>
    <w:p w:rsidR="00A723FF" w:rsidRPr="003D716E" w:rsidRDefault="00A723FF" w:rsidP="00655E10">
      <w:pPr>
        <w:numPr>
          <w:ilvl w:val="0"/>
          <w:numId w:val="14"/>
        </w:numPr>
        <w:spacing w:after="120" w:line="240" w:lineRule="auto"/>
        <w:jc w:val="both"/>
        <w:rPr>
          <w:rFonts w:ascii="Times New Roman" w:hAnsi="Times New Roman" w:cs="Times New Roman"/>
          <w:sz w:val="24"/>
          <w:szCs w:val="24"/>
        </w:rPr>
      </w:pPr>
      <w:r w:rsidRPr="003D716E">
        <w:rPr>
          <w:rFonts w:ascii="Times New Roman" w:hAnsi="Times New Roman" w:cs="Times New Roman"/>
          <w:sz w:val="24"/>
          <w:szCs w:val="24"/>
        </w:rPr>
        <w:lastRenderedPageBreak/>
        <w:t xml:space="preserve">При получении доходов, не связанных с предпринимательской деятельностью и облагаемых по ставке 13%, получать стандартные, социальные, имущественные, инвестиционные и профессиональные налоговые вычеты. </w:t>
      </w:r>
    </w:p>
    <w:p w:rsidR="00A723FF" w:rsidRPr="003D716E" w:rsidRDefault="00A723FF" w:rsidP="00655E10">
      <w:pPr>
        <w:spacing w:after="120" w:line="240" w:lineRule="auto"/>
        <w:jc w:val="both"/>
        <w:rPr>
          <w:rFonts w:ascii="Times New Roman" w:hAnsi="Times New Roman" w:cs="Times New Roman"/>
          <w:sz w:val="24"/>
          <w:szCs w:val="24"/>
        </w:rPr>
      </w:pPr>
      <w:r w:rsidRPr="003D716E">
        <w:rPr>
          <w:rFonts w:ascii="Times New Roman" w:hAnsi="Times New Roman" w:cs="Times New Roman"/>
          <w:b/>
          <w:bCs/>
          <w:i/>
          <w:iCs/>
          <w:sz w:val="24"/>
          <w:szCs w:val="24"/>
        </w:rPr>
        <w:t xml:space="preserve">Обязанности: </w:t>
      </w:r>
    </w:p>
    <w:p w:rsidR="00A723FF" w:rsidRPr="003D716E" w:rsidRDefault="00A723FF" w:rsidP="00655E10">
      <w:pPr>
        <w:numPr>
          <w:ilvl w:val="0"/>
          <w:numId w:val="15"/>
        </w:numPr>
        <w:spacing w:after="120" w:line="240" w:lineRule="auto"/>
        <w:jc w:val="both"/>
        <w:rPr>
          <w:rFonts w:ascii="Times New Roman" w:hAnsi="Times New Roman" w:cs="Times New Roman"/>
          <w:sz w:val="24"/>
          <w:szCs w:val="24"/>
        </w:rPr>
      </w:pPr>
      <w:r w:rsidRPr="003D716E">
        <w:rPr>
          <w:rFonts w:ascii="Times New Roman" w:hAnsi="Times New Roman" w:cs="Times New Roman"/>
          <w:sz w:val="24"/>
          <w:szCs w:val="24"/>
        </w:rPr>
        <w:t xml:space="preserve">Уплачивать законно установленные налоги и сборы. </w:t>
      </w:r>
    </w:p>
    <w:p w:rsidR="00A723FF" w:rsidRPr="003D716E" w:rsidRDefault="00A723FF" w:rsidP="00655E10">
      <w:pPr>
        <w:numPr>
          <w:ilvl w:val="0"/>
          <w:numId w:val="16"/>
        </w:numPr>
        <w:spacing w:after="120" w:line="240" w:lineRule="auto"/>
        <w:jc w:val="both"/>
        <w:rPr>
          <w:rFonts w:ascii="Times New Roman" w:hAnsi="Times New Roman" w:cs="Times New Roman"/>
          <w:sz w:val="24"/>
          <w:szCs w:val="24"/>
        </w:rPr>
      </w:pPr>
      <w:r w:rsidRPr="003D716E">
        <w:rPr>
          <w:rFonts w:ascii="Times New Roman" w:hAnsi="Times New Roman" w:cs="Times New Roman"/>
          <w:sz w:val="24"/>
          <w:szCs w:val="24"/>
        </w:rPr>
        <w:t xml:space="preserve">Встать на учет в соответствующей налоговой инспекции. </w:t>
      </w:r>
    </w:p>
    <w:p w:rsidR="00A723FF" w:rsidRPr="003D716E" w:rsidRDefault="00A723FF" w:rsidP="00655E10">
      <w:pPr>
        <w:numPr>
          <w:ilvl w:val="0"/>
          <w:numId w:val="17"/>
        </w:numPr>
        <w:spacing w:after="120" w:line="240" w:lineRule="auto"/>
        <w:jc w:val="both"/>
        <w:rPr>
          <w:rFonts w:ascii="Times New Roman" w:hAnsi="Times New Roman" w:cs="Times New Roman"/>
          <w:sz w:val="24"/>
          <w:szCs w:val="24"/>
        </w:rPr>
      </w:pPr>
      <w:r w:rsidRPr="003D716E">
        <w:rPr>
          <w:rFonts w:ascii="Times New Roman" w:hAnsi="Times New Roman" w:cs="Times New Roman"/>
          <w:sz w:val="24"/>
          <w:szCs w:val="24"/>
        </w:rPr>
        <w:t xml:space="preserve">Вести в установленном порядке учет доходов и расходов. </w:t>
      </w:r>
    </w:p>
    <w:p w:rsidR="00A723FF" w:rsidRPr="003D716E" w:rsidRDefault="00A723FF" w:rsidP="00655E10">
      <w:pPr>
        <w:numPr>
          <w:ilvl w:val="0"/>
          <w:numId w:val="18"/>
        </w:numPr>
        <w:spacing w:after="120" w:line="240" w:lineRule="auto"/>
        <w:jc w:val="both"/>
        <w:rPr>
          <w:rFonts w:ascii="Times New Roman" w:hAnsi="Times New Roman" w:cs="Times New Roman"/>
          <w:sz w:val="24"/>
          <w:szCs w:val="24"/>
        </w:rPr>
      </w:pPr>
      <w:r w:rsidRPr="003D716E">
        <w:rPr>
          <w:rFonts w:ascii="Times New Roman" w:hAnsi="Times New Roman" w:cs="Times New Roman"/>
          <w:sz w:val="24"/>
          <w:szCs w:val="24"/>
        </w:rPr>
        <w:t xml:space="preserve">Представлять налоговые декларации и расчеты. </w:t>
      </w:r>
    </w:p>
    <w:p w:rsidR="00A723FF" w:rsidRPr="003D716E" w:rsidRDefault="00A723FF" w:rsidP="00655E10">
      <w:pPr>
        <w:numPr>
          <w:ilvl w:val="0"/>
          <w:numId w:val="19"/>
        </w:numPr>
        <w:spacing w:after="120" w:line="240" w:lineRule="auto"/>
        <w:jc w:val="both"/>
        <w:rPr>
          <w:rFonts w:ascii="Times New Roman" w:hAnsi="Times New Roman" w:cs="Times New Roman"/>
          <w:sz w:val="24"/>
          <w:szCs w:val="24"/>
        </w:rPr>
      </w:pPr>
      <w:r w:rsidRPr="003D716E">
        <w:rPr>
          <w:rFonts w:ascii="Times New Roman" w:hAnsi="Times New Roman" w:cs="Times New Roman"/>
          <w:sz w:val="24"/>
          <w:szCs w:val="24"/>
        </w:rPr>
        <w:t xml:space="preserve">Применять контрольно-кассовую технику (или бланки строгой отчетности). </w:t>
      </w:r>
    </w:p>
    <w:p w:rsidR="00A723FF" w:rsidRPr="003D716E" w:rsidRDefault="00A723FF" w:rsidP="00655E10">
      <w:pPr>
        <w:numPr>
          <w:ilvl w:val="0"/>
          <w:numId w:val="20"/>
        </w:numPr>
        <w:spacing w:after="120" w:line="240" w:lineRule="auto"/>
        <w:jc w:val="both"/>
        <w:rPr>
          <w:rFonts w:ascii="Times New Roman" w:hAnsi="Times New Roman" w:cs="Times New Roman"/>
          <w:sz w:val="24"/>
          <w:szCs w:val="24"/>
        </w:rPr>
      </w:pPr>
      <w:r w:rsidRPr="003D716E">
        <w:rPr>
          <w:rFonts w:ascii="Times New Roman" w:hAnsi="Times New Roman" w:cs="Times New Roman"/>
          <w:sz w:val="24"/>
          <w:szCs w:val="24"/>
        </w:rPr>
        <w:t xml:space="preserve">Представлять по запросу своей налоговой инспекции Книгу учета доходов и расходов и хозяйственных операций. </w:t>
      </w:r>
    </w:p>
    <w:p w:rsidR="00A723FF" w:rsidRPr="003D716E" w:rsidRDefault="00A723FF" w:rsidP="00655E10">
      <w:pPr>
        <w:numPr>
          <w:ilvl w:val="0"/>
          <w:numId w:val="21"/>
        </w:numPr>
        <w:spacing w:after="120" w:line="240" w:lineRule="auto"/>
        <w:jc w:val="both"/>
        <w:rPr>
          <w:rFonts w:ascii="Times New Roman" w:hAnsi="Times New Roman" w:cs="Times New Roman"/>
          <w:sz w:val="24"/>
          <w:szCs w:val="24"/>
        </w:rPr>
      </w:pPr>
      <w:r w:rsidRPr="003D716E">
        <w:rPr>
          <w:rFonts w:ascii="Times New Roman" w:hAnsi="Times New Roman" w:cs="Times New Roman"/>
          <w:sz w:val="24"/>
          <w:szCs w:val="24"/>
        </w:rPr>
        <w:t xml:space="preserve">Сообщать по утвержденной форме в налоговую инспекцию обо всех случаях участия в российских и иностранных организациях в течение 1 календарного месяца. </w:t>
      </w:r>
    </w:p>
    <w:p w:rsidR="00A723FF" w:rsidRPr="003D716E" w:rsidRDefault="00A723FF" w:rsidP="00655E10">
      <w:pPr>
        <w:numPr>
          <w:ilvl w:val="0"/>
          <w:numId w:val="22"/>
        </w:numPr>
        <w:spacing w:after="120" w:line="240" w:lineRule="auto"/>
        <w:jc w:val="both"/>
        <w:rPr>
          <w:rFonts w:ascii="Times New Roman" w:hAnsi="Times New Roman" w:cs="Times New Roman"/>
          <w:sz w:val="24"/>
          <w:szCs w:val="24"/>
        </w:rPr>
      </w:pPr>
      <w:r w:rsidRPr="003D716E">
        <w:rPr>
          <w:rFonts w:ascii="Times New Roman" w:hAnsi="Times New Roman" w:cs="Times New Roman"/>
          <w:sz w:val="24"/>
          <w:szCs w:val="24"/>
        </w:rPr>
        <w:t xml:space="preserve">Не менее 4 лет обеспечивать сохранность бухгалтерской и налоговой отчетности. </w:t>
      </w:r>
    </w:p>
    <w:p w:rsidR="00A723FF" w:rsidRPr="003D716E" w:rsidRDefault="00A723FF" w:rsidP="00655E10">
      <w:pPr>
        <w:spacing w:line="240" w:lineRule="auto"/>
        <w:jc w:val="both"/>
        <w:rPr>
          <w:rFonts w:ascii="Times New Roman" w:hAnsi="Times New Roman" w:cs="Times New Roman"/>
          <w:b/>
          <w:bCs/>
          <w:sz w:val="24"/>
          <w:szCs w:val="24"/>
        </w:rPr>
      </w:pPr>
      <w:r w:rsidRPr="003D716E">
        <w:rPr>
          <w:rFonts w:ascii="Times New Roman" w:hAnsi="Times New Roman" w:cs="Times New Roman"/>
          <w:b/>
          <w:bCs/>
          <w:sz w:val="24"/>
          <w:szCs w:val="24"/>
        </w:rPr>
        <w:t xml:space="preserve">Выбор режима налогообложения или как платить налоги </w:t>
      </w:r>
    </w:p>
    <w:p w:rsidR="00A723FF" w:rsidRPr="003D716E" w:rsidRDefault="00A723FF" w:rsidP="00655E10">
      <w:pPr>
        <w:spacing w:line="240" w:lineRule="auto"/>
        <w:jc w:val="both"/>
        <w:rPr>
          <w:rFonts w:ascii="Times New Roman" w:hAnsi="Times New Roman" w:cs="Times New Roman"/>
          <w:sz w:val="24"/>
          <w:szCs w:val="24"/>
        </w:rPr>
      </w:pPr>
      <w:r w:rsidRPr="003D716E">
        <w:rPr>
          <w:rFonts w:ascii="Times New Roman" w:hAnsi="Times New Roman" w:cs="Times New Roman"/>
          <w:sz w:val="24"/>
          <w:szCs w:val="24"/>
        </w:rPr>
        <w:t xml:space="preserve">Для бизнеса можно выбирать общий режим или специальный. </w:t>
      </w:r>
    </w:p>
    <w:p w:rsidR="00A723FF" w:rsidRPr="003D716E" w:rsidRDefault="00A723FF" w:rsidP="00655E10">
      <w:pPr>
        <w:spacing w:line="240" w:lineRule="auto"/>
        <w:jc w:val="both"/>
        <w:rPr>
          <w:rFonts w:ascii="Times New Roman" w:hAnsi="Times New Roman" w:cs="Times New Roman"/>
          <w:sz w:val="24"/>
          <w:szCs w:val="24"/>
        </w:rPr>
      </w:pPr>
      <w:r w:rsidRPr="003D716E">
        <w:rPr>
          <w:rFonts w:ascii="Times New Roman" w:hAnsi="Times New Roman" w:cs="Times New Roman"/>
          <w:sz w:val="24"/>
          <w:szCs w:val="24"/>
        </w:rPr>
        <w:t xml:space="preserve">Необходимо познакомиться с их особенностями и ограничениями, чтобы сделать правильный выбор. </w:t>
      </w:r>
    </w:p>
    <w:p w:rsidR="00A723FF" w:rsidRPr="003D716E" w:rsidRDefault="00A723FF" w:rsidP="00655E10">
      <w:pPr>
        <w:spacing w:line="240" w:lineRule="auto"/>
        <w:jc w:val="both"/>
        <w:rPr>
          <w:rFonts w:ascii="Times New Roman" w:hAnsi="Times New Roman" w:cs="Times New Roman"/>
          <w:sz w:val="24"/>
          <w:szCs w:val="24"/>
        </w:rPr>
      </w:pPr>
      <w:r w:rsidRPr="003D716E">
        <w:rPr>
          <w:rFonts w:ascii="Times New Roman" w:hAnsi="Times New Roman" w:cs="Times New Roman"/>
          <w:sz w:val="24"/>
          <w:szCs w:val="24"/>
        </w:rPr>
        <w:t xml:space="preserve">После регистрации в качестве ИП продолжается оплата налогов, которые до этого уплачивались как физическое лицо. </w:t>
      </w:r>
    </w:p>
    <w:p w:rsidR="00A723FF" w:rsidRPr="00655E10" w:rsidRDefault="00A723FF" w:rsidP="00655E10">
      <w:pPr>
        <w:spacing w:line="240" w:lineRule="auto"/>
        <w:jc w:val="both"/>
        <w:rPr>
          <w:rFonts w:ascii="Times New Roman" w:hAnsi="Times New Roman" w:cs="Times New Roman"/>
          <w:i/>
          <w:sz w:val="24"/>
          <w:szCs w:val="24"/>
        </w:rPr>
      </w:pPr>
      <w:r w:rsidRPr="00655E10">
        <w:rPr>
          <w:rFonts w:ascii="Times New Roman" w:hAnsi="Times New Roman" w:cs="Times New Roman"/>
          <w:i/>
          <w:sz w:val="24"/>
          <w:szCs w:val="24"/>
        </w:rPr>
        <w:t xml:space="preserve">Налоги, которые подлежат оплате: </w:t>
      </w:r>
    </w:p>
    <w:p w:rsidR="00A723FF" w:rsidRPr="003D716E" w:rsidRDefault="00A723FF" w:rsidP="00655E10">
      <w:pPr>
        <w:numPr>
          <w:ilvl w:val="0"/>
          <w:numId w:val="23"/>
        </w:numPr>
        <w:spacing w:after="120" w:line="240" w:lineRule="auto"/>
        <w:ind w:left="714" w:hanging="357"/>
        <w:jc w:val="both"/>
        <w:rPr>
          <w:rFonts w:ascii="Times New Roman" w:hAnsi="Times New Roman" w:cs="Times New Roman"/>
          <w:sz w:val="24"/>
          <w:szCs w:val="24"/>
        </w:rPr>
      </w:pPr>
      <w:r w:rsidRPr="003D716E">
        <w:rPr>
          <w:rFonts w:ascii="Times New Roman" w:hAnsi="Times New Roman" w:cs="Times New Roman"/>
          <w:sz w:val="24"/>
          <w:szCs w:val="24"/>
        </w:rPr>
        <w:t xml:space="preserve">Налог на доходы физических лиц (НДФЛ) – при получении заработной платы, а также доходов от продажи или сдачи в аренду недвижимости. </w:t>
      </w:r>
    </w:p>
    <w:p w:rsidR="00A723FF" w:rsidRPr="003D716E" w:rsidRDefault="00A723FF" w:rsidP="00655E10">
      <w:pPr>
        <w:numPr>
          <w:ilvl w:val="0"/>
          <w:numId w:val="24"/>
        </w:numPr>
        <w:spacing w:after="120" w:line="240" w:lineRule="auto"/>
        <w:ind w:left="714" w:hanging="357"/>
        <w:jc w:val="both"/>
        <w:rPr>
          <w:rFonts w:ascii="Times New Roman" w:hAnsi="Times New Roman" w:cs="Times New Roman"/>
          <w:sz w:val="24"/>
          <w:szCs w:val="24"/>
        </w:rPr>
      </w:pPr>
      <w:r w:rsidRPr="003D716E">
        <w:rPr>
          <w:rFonts w:ascii="Times New Roman" w:hAnsi="Times New Roman" w:cs="Times New Roman"/>
          <w:sz w:val="24"/>
          <w:szCs w:val="24"/>
        </w:rPr>
        <w:t xml:space="preserve">Транспортный налог – если зарегистрирован автомобиль. </w:t>
      </w:r>
    </w:p>
    <w:p w:rsidR="00A723FF" w:rsidRPr="003D716E" w:rsidRDefault="00A723FF" w:rsidP="00655E10">
      <w:pPr>
        <w:numPr>
          <w:ilvl w:val="0"/>
          <w:numId w:val="25"/>
        </w:numPr>
        <w:spacing w:after="120" w:line="240" w:lineRule="auto"/>
        <w:ind w:left="714" w:hanging="357"/>
        <w:jc w:val="both"/>
        <w:rPr>
          <w:rFonts w:ascii="Times New Roman" w:hAnsi="Times New Roman" w:cs="Times New Roman"/>
          <w:sz w:val="24"/>
          <w:szCs w:val="24"/>
        </w:rPr>
      </w:pPr>
      <w:r w:rsidRPr="003D716E">
        <w:rPr>
          <w:rFonts w:ascii="Times New Roman" w:hAnsi="Times New Roman" w:cs="Times New Roman"/>
          <w:sz w:val="24"/>
          <w:szCs w:val="24"/>
        </w:rPr>
        <w:t xml:space="preserve">Земельный налог – если в собственности участка земли. По земельным участкам, используемым для предпринимательской деятельности, налог исчисляется и уплачивается ИП самостоятельно. </w:t>
      </w:r>
    </w:p>
    <w:p w:rsidR="00A723FF" w:rsidRPr="003D716E" w:rsidRDefault="00A723FF" w:rsidP="00655E10">
      <w:pPr>
        <w:numPr>
          <w:ilvl w:val="0"/>
          <w:numId w:val="26"/>
        </w:numPr>
        <w:spacing w:after="120" w:line="240" w:lineRule="auto"/>
        <w:ind w:left="714" w:hanging="357"/>
        <w:jc w:val="both"/>
        <w:rPr>
          <w:rFonts w:ascii="Times New Roman" w:hAnsi="Times New Roman" w:cs="Times New Roman"/>
          <w:sz w:val="24"/>
          <w:szCs w:val="24"/>
        </w:rPr>
      </w:pPr>
      <w:r w:rsidRPr="003D716E">
        <w:rPr>
          <w:rFonts w:ascii="Times New Roman" w:hAnsi="Times New Roman" w:cs="Times New Roman"/>
          <w:sz w:val="24"/>
          <w:szCs w:val="24"/>
        </w:rPr>
        <w:t xml:space="preserve">Налог на имущество физических лиц – если в собственности недвижимость (дачи, квартиры, гараж и прочее). </w:t>
      </w:r>
    </w:p>
    <w:p w:rsidR="00A723FF" w:rsidRPr="003D716E" w:rsidRDefault="003D716E" w:rsidP="00655E1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Кроме того, появляется обязанность уплатить налог с доходов от предпринимательской деятельности. Вид и размер налогов, а также порядок их уплаты и представления отчетности определяются тем налоговым режимом (системой налогообложения), который выбран. </w:t>
      </w:r>
      <w:bookmarkStart w:id="0" w:name="_GoBack"/>
      <w:bookmarkEnd w:id="0"/>
    </w:p>
    <w:p w:rsidR="00A723FF" w:rsidRPr="00655E10" w:rsidRDefault="003D716E" w:rsidP="00655E10">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A723FF" w:rsidRPr="00655E10">
        <w:rPr>
          <w:rFonts w:ascii="Times New Roman" w:hAnsi="Times New Roman" w:cs="Times New Roman"/>
          <w:i/>
          <w:sz w:val="24"/>
          <w:szCs w:val="24"/>
        </w:rPr>
        <w:t xml:space="preserve">Варианты уплаты налогов: </w:t>
      </w:r>
    </w:p>
    <w:p w:rsidR="00A723FF" w:rsidRPr="003D716E" w:rsidRDefault="00A723FF" w:rsidP="00655E10">
      <w:pPr>
        <w:numPr>
          <w:ilvl w:val="0"/>
          <w:numId w:val="27"/>
        </w:numPr>
        <w:spacing w:after="120" w:line="240" w:lineRule="auto"/>
        <w:jc w:val="both"/>
        <w:rPr>
          <w:rFonts w:ascii="Times New Roman" w:hAnsi="Times New Roman" w:cs="Times New Roman"/>
          <w:sz w:val="24"/>
          <w:szCs w:val="24"/>
        </w:rPr>
      </w:pPr>
      <w:r w:rsidRPr="003D716E">
        <w:rPr>
          <w:rFonts w:ascii="Times New Roman" w:hAnsi="Times New Roman" w:cs="Times New Roman"/>
          <w:sz w:val="24"/>
          <w:szCs w:val="24"/>
        </w:rPr>
        <w:t xml:space="preserve">Общий налоговый режим. Специальные налоговые режимы: </w:t>
      </w:r>
    </w:p>
    <w:p w:rsidR="00A723FF" w:rsidRPr="003D716E" w:rsidRDefault="00A723FF" w:rsidP="00655E10">
      <w:pPr>
        <w:numPr>
          <w:ilvl w:val="0"/>
          <w:numId w:val="28"/>
        </w:numPr>
        <w:spacing w:after="120" w:line="240" w:lineRule="auto"/>
        <w:jc w:val="both"/>
        <w:rPr>
          <w:rFonts w:ascii="Times New Roman" w:hAnsi="Times New Roman" w:cs="Times New Roman"/>
          <w:sz w:val="24"/>
          <w:szCs w:val="24"/>
        </w:rPr>
      </w:pPr>
      <w:r w:rsidRPr="003D716E">
        <w:rPr>
          <w:rFonts w:ascii="Times New Roman" w:hAnsi="Times New Roman" w:cs="Times New Roman"/>
          <w:sz w:val="24"/>
          <w:szCs w:val="24"/>
        </w:rPr>
        <w:t xml:space="preserve">Упрощенная система налогообложения (УСН). </w:t>
      </w:r>
    </w:p>
    <w:p w:rsidR="00A723FF" w:rsidRPr="003D716E" w:rsidRDefault="00A723FF" w:rsidP="00655E10">
      <w:pPr>
        <w:numPr>
          <w:ilvl w:val="0"/>
          <w:numId w:val="29"/>
        </w:numPr>
        <w:spacing w:after="120" w:line="240" w:lineRule="auto"/>
        <w:jc w:val="both"/>
        <w:rPr>
          <w:rFonts w:ascii="Times New Roman" w:hAnsi="Times New Roman" w:cs="Times New Roman"/>
          <w:sz w:val="24"/>
          <w:szCs w:val="24"/>
        </w:rPr>
      </w:pPr>
      <w:r w:rsidRPr="003D716E">
        <w:rPr>
          <w:rFonts w:ascii="Times New Roman" w:hAnsi="Times New Roman" w:cs="Times New Roman"/>
          <w:sz w:val="24"/>
          <w:szCs w:val="24"/>
        </w:rPr>
        <w:t xml:space="preserve">Патентная система налогообложения (ПСН). </w:t>
      </w:r>
    </w:p>
    <w:p w:rsidR="00A723FF" w:rsidRPr="003D716E" w:rsidRDefault="00A723FF" w:rsidP="00655E10">
      <w:pPr>
        <w:numPr>
          <w:ilvl w:val="0"/>
          <w:numId w:val="30"/>
        </w:numPr>
        <w:spacing w:after="120" w:line="240" w:lineRule="auto"/>
        <w:jc w:val="both"/>
        <w:rPr>
          <w:rFonts w:ascii="Times New Roman" w:hAnsi="Times New Roman" w:cs="Times New Roman"/>
          <w:sz w:val="24"/>
          <w:szCs w:val="24"/>
        </w:rPr>
      </w:pPr>
      <w:r w:rsidRPr="003D716E">
        <w:rPr>
          <w:rFonts w:ascii="Times New Roman" w:hAnsi="Times New Roman" w:cs="Times New Roman"/>
          <w:sz w:val="24"/>
          <w:szCs w:val="24"/>
        </w:rPr>
        <w:t xml:space="preserve">Единый сельскохозяйственный налог (ЕСХН). Общий налоговый режим является основным и применяется по умолчанию, если ИП не подал в налоговый орган заявление о переходе на один из специальных налоговых режимов. </w:t>
      </w:r>
    </w:p>
    <w:p w:rsidR="00A723FF" w:rsidRPr="003D716E" w:rsidRDefault="003D716E" w:rsidP="00655E10">
      <w:pPr>
        <w:spacing w:after="12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723FF" w:rsidRPr="003D716E">
        <w:rPr>
          <w:rFonts w:ascii="Times New Roman" w:hAnsi="Times New Roman" w:cs="Times New Roman"/>
          <w:sz w:val="24"/>
          <w:szCs w:val="24"/>
        </w:rPr>
        <w:t xml:space="preserve">Главные налоги, которые предприниматель должен уплачивать при общем режиме: НДФЛ и налог на добавленную стоимость (НДС). </w:t>
      </w:r>
    </w:p>
    <w:p w:rsidR="00A723FF" w:rsidRPr="003D716E" w:rsidRDefault="003D716E" w:rsidP="00655E10">
      <w:pPr>
        <w:spacing w:after="120"/>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Специальные налоговые режимы применяются для того, чтобы </w:t>
      </w:r>
    </w:p>
    <w:p w:rsidR="00A723FF" w:rsidRPr="003D716E" w:rsidRDefault="00A723FF" w:rsidP="00655E10">
      <w:pPr>
        <w:spacing w:after="120"/>
        <w:rPr>
          <w:rFonts w:ascii="Times New Roman" w:hAnsi="Times New Roman" w:cs="Times New Roman"/>
          <w:sz w:val="24"/>
          <w:szCs w:val="24"/>
        </w:rPr>
      </w:pPr>
      <w:r w:rsidRPr="003D716E">
        <w:rPr>
          <w:rFonts w:ascii="Times New Roman" w:hAnsi="Times New Roman" w:cs="Times New Roman"/>
          <w:sz w:val="24"/>
          <w:szCs w:val="24"/>
        </w:rPr>
        <w:t xml:space="preserve">максимально облегчить жизнь субъекту малого предпринимательства. </w:t>
      </w:r>
    </w:p>
    <w:p w:rsidR="00A723FF" w:rsidRPr="003D716E" w:rsidRDefault="003D716E" w:rsidP="00655E10">
      <w:pPr>
        <w:spacing w:after="120"/>
        <w:rPr>
          <w:rFonts w:ascii="Times New Roman" w:hAnsi="Times New Roman" w:cs="Times New Roman"/>
          <w:b/>
          <w:bCs/>
          <w:sz w:val="24"/>
          <w:szCs w:val="24"/>
        </w:rPr>
      </w:pPr>
      <w:r>
        <w:rPr>
          <w:rFonts w:ascii="Times New Roman" w:hAnsi="Times New Roman" w:cs="Times New Roman"/>
          <w:b/>
          <w:bCs/>
          <w:sz w:val="24"/>
          <w:szCs w:val="24"/>
        </w:rPr>
        <w:t xml:space="preserve">     </w:t>
      </w:r>
      <w:r w:rsidR="00A723FF" w:rsidRPr="003D716E">
        <w:rPr>
          <w:rFonts w:ascii="Times New Roman" w:hAnsi="Times New Roman" w:cs="Times New Roman"/>
          <w:b/>
          <w:bCs/>
          <w:sz w:val="24"/>
          <w:szCs w:val="24"/>
        </w:rPr>
        <w:t xml:space="preserve">Страховые взносы </w:t>
      </w:r>
    </w:p>
    <w:p w:rsidR="00A723FF" w:rsidRPr="003D716E" w:rsidRDefault="003D716E" w:rsidP="00655E10">
      <w:pPr>
        <w:spacing w:after="120"/>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Страховые взносы за себя. </w:t>
      </w:r>
    </w:p>
    <w:p w:rsidR="00A723FF" w:rsidRPr="003D716E" w:rsidRDefault="003D716E" w:rsidP="00655E10">
      <w:pPr>
        <w:spacing w:after="120"/>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Страховые взносы за работников. </w:t>
      </w:r>
    </w:p>
    <w:p w:rsidR="00A723FF" w:rsidRPr="003D716E" w:rsidRDefault="00A723FF" w:rsidP="00655E10">
      <w:pPr>
        <w:spacing w:after="120"/>
        <w:rPr>
          <w:rFonts w:ascii="Times New Roman" w:hAnsi="Times New Roman" w:cs="Times New Roman"/>
          <w:b/>
          <w:sz w:val="24"/>
          <w:szCs w:val="24"/>
        </w:rPr>
      </w:pPr>
      <w:r w:rsidRPr="003D716E">
        <w:rPr>
          <w:rFonts w:ascii="Times New Roman" w:hAnsi="Times New Roman" w:cs="Times New Roman"/>
          <w:b/>
          <w:i/>
          <w:iCs/>
          <w:sz w:val="24"/>
          <w:szCs w:val="24"/>
        </w:rPr>
        <w:t xml:space="preserve">Может ли предприниматель совмещать применение </w:t>
      </w:r>
      <w:proofErr w:type="gramStart"/>
      <w:r w:rsidRPr="003D716E">
        <w:rPr>
          <w:rFonts w:ascii="Times New Roman" w:hAnsi="Times New Roman" w:cs="Times New Roman"/>
          <w:b/>
          <w:i/>
          <w:iCs/>
          <w:sz w:val="24"/>
          <w:szCs w:val="24"/>
        </w:rPr>
        <w:t>обычной</w:t>
      </w:r>
      <w:proofErr w:type="gramEnd"/>
      <w:r w:rsidRPr="003D716E">
        <w:rPr>
          <w:rFonts w:ascii="Times New Roman" w:hAnsi="Times New Roman" w:cs="Times New Roman"/>
          <w:b/>
          <w:i/>
          <w:iCs/>
          <w:sz w:val="24"/>
          <w:szCs w:val="24"/>
        </w:rPr>
        <w:t xml:space="preserve"> УСН и ПСН? </w:t>
      </w:r>
    </w:p>
    <w:p w:rsidR="00A723FF" w:rsidRPr="003D716E" w:rsidRDefault="003D716E" w:rsidP="00655E10">
      <w:pPr>
        <w:spacing w:after="120"/>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Да, эти режимы вполне совместимы. Список видов деятельности, по которым можно применять ПСН, приведен в гл. 26.5 Налогового кодекса и насчитывает 47 позиций. Если ИП одновременно занимается и видами деятельности, которых нет в этом списке, он вправе использовать по ним «упрощенку». </w:t>
      </w:r>
    </w:p>
    <w:p w:rsidR="00A723FF" w:rsidRPr="003D716E" w:rsidRDefault="003D716E" w:rsidP="00655E10">
      <w:pPr>
        <w:spacing w:after="120"/>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Налог на доходы физических лиц (НДФЛ). Правила уплаты налога в течение года: </w:t>
      </w:r>
    </w:p>
    <w:p w:rsidR="00A723FF" w:rsidRPr="003D716E" w:rsidRDefault="003D716E" w:rsidP="00655E10">
      <w:pPr>
        <w:spacing w:after="120"/>
        <w:rPr>
          <w:rFonts w:ascii="Times New Roman" w:hAnsi="Times New Roman" w:cs="Times New Roman"/>
          <w:sz w:val="24"/>
          <w:szCs w:val="24"/>
        </w:rPr>
      </w:pPr>
      <w:r>
        <w:rPr>
          <w:rFonts w:ascii="Times New Roman" w:hAnsi="Times New Roman" w:cs="Times New Roman"/>
          <w:b/>
          <w:bCs/>
          <w:sz w:val="24"/>
          <w:szCs w:val="24"/>
        </w:rPr>
        <w:t xml:space="preserve">  </w:t>
      </w:r>
      <w:r w:rsidR="00A723FF" w:rsidRPr="003D716E">
        <w:rPr>
          <w:rFonts w:ascii="Times New Roman" w:hAnsi="Times New Roman" w:cs="Times New Roman"/>
          <w:b/>
          <w:bCs/>
          <w:sz w:val="24"/>
          <w:szCs w:val="24"/>
        </w:rPr>
        <w:t xml:space="preserve">Шаг 1. Платим налог авансом </w:t>
      </w:r>
    </w:p>
    <w:p w:rsidR="00A723FF" w:rsidRPr="003D716E" w:rsidRDefault="003D716E" w:rsidP="00655E10">
      <w:pPr>
        <w:spacing w:after="120"/>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Сроки для уплаты авансовых платежей по налогу на доходы индивидуального предпринимателя: </w:t>
      </w:r>
    </w:p>
    <w:p w:rsidR="00A723FF" w:rsidRPr="003D716E" w:rsidRDefault="003D716E" w:rsidP="00655E10">
      <w:pPr>
        <w:spacing w:after="120"/>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За первый квартал - не позднее 25 апреля текущего года. </w:t>
      </w:r>
    </w:p>
    <w:p w:rsidR="00A723FF" w:rsidRPr="003D716E" w:rsidRDefault="003D716E" w:rsidP="00655E10">
      <w:pPr>
        <w:spacing w:after="120"/>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За полугодие - не позднее 25 июля текущего года. </w:t>
      </w:r>
    </w:p>
    <w:p w:rsidR="00A723FF" w:rsidRPr="003D716E" w:rsidRDefault="003D716E" w:rsidP="00655E10">
      <w:pPr>
        <w:spacing w:after="120"/>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За девять месяцев - не позднее 25 октября следующего года. </w:t>
      </w:r>
    </w:p>
    <w:p w:rsidR="00A723FF" w:rsidRPr="003D716E" w:rsidRDefault="003D716E" w:rsidP="00A723FF">
      <w:pPr>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Авансовые платежи исчисляются исходя из ставки налога, фактически полученных доходов, профессиональных и стандартных налоговых вычетов, а также с учетом ранее исчисленных сумм авансовых платежей. </w:t>
      </w:r>
    </w:p>
    <w:p w:rsidR="00A723FF" w:rsidRPr="003D716E" w:rsidRDefault="00A723FF" w:rsidP="00A723FF">
      <w:pPr>
        <w:rPr>
          <w:rFonts w:ascii="Times New Roman" w:hAnsi="Times New Roman" w:cs="Times New Roman"/>
          <w:sz w:val="24"/>
          <w:szCs w:val="24"/>
        </w:rPr>
      </w:pPr>
      <w:r w:rsidRPr="003D716E">
        <w:rPr>
          <w:rFonts w:ascii="Times New Roman" w:hAnsi="Times New Roman" w:cs="Times New Roman"/>
          <w:b/>
          <w:bCs/>
          <w:sz w:val="24"/>
          <w:szCs w:val="24"/>
        </w:rPr>
        <w:t>Шаг 2. Подводим итоги года.</w:t>
      </w:r>
      <w:r w:rsidRPr="003D716E">
        <w:rPr>
          <w:rFonts w:ascii="Times New Roman" w:hAnsi="Times New Roman" w:cs="Times New Roman"/>
          <w:sz w:val="24"/>
          <w:szCs w:val="24"/>
        </w:rPr>
        <w:t xml:space="preserve"> </w:t>
      </w:r>
    </w:p>
    <w:p w:rsidR="00A723FF" w:rsidRPr="003D716E" w:rsidRDefault="003D716E" w:rsidP="00A723FF">
      <w:pPr>
        <w:rPr>
          <w:rFonts w:ascii="Times New Roman" w:hAnsi="Times New Roman" w:cs="Times New Roman"/>
          <w:sz w:val="24"/>
          <w:szCs w:val="24"/>
        </w:rPr>
      </w:pPr>
      <w:r>
        <w:rPr>
          <w:rFonts w:ascii="Times New Roman" w:hAnsi="Times New Roman" w:cs="Times New Roman"/>
          <w:sz w:val="24"/>
          <w:szCs w:val="24"/>
        </w:rPr>
        <w:t xml:space="preserve">  </w:t>
      </w:r>
      <w:r w:rsidR="00A723FF" w:rsidRPr="00655E10">
        <w:rPr>
          <w:rFonts w:ascii="Times New Roman" w:hAnsi="Times New Roman" w:cs="Times New Roman"/>
          <w:i/>
          <w:sz w:val="24"/>
          <w:szCs w:val="24"/>
        </w:rPr>
        <w:t>Заполнение декларации.</w:t>
      </w:r>
      <w:r w:rsidR="00A723FF" w:rsidRPr="003D716E">
        <w:rPr>
          <w:rFonts w:ascii="Times New Roman" w:hAnsi="Times New Roman" w:cs="Times New Roman"/>
          <w:sz w:val="24"/>
          <w:szCs w:val="24"/>
        </w:rPr>
        <w:t xml:space="preserve"> Декларацию можно заполнить: </w:t>
      </w:r>
    </w:p>
    <w:p w:rsidR="00A723FF" w:rsidRPr="003D716E" w:rsidRDefault="003D716E" w:rsidP="00655E10">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онлайн посредством электронного сервиса «Личный кабинет налогоплательщика для физических лиц», размещенного на сайте ФНС России; </w:t>
      </w:r>
    </w:p>
    <w:p w:rsidR="00A723FF" w:rsidRPr="003D716E" w:rsidRDefault="003D716E" w:rsidP="00655E10">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в электронном виде с помощью программы «Декларация», которая расположена в свободном доступе на сайте ФНС России. </w:t>
      </w:r>
    </w:p>
    <w:p w:rsidR="00A723FF" w:rsidRPr="003D716E" w:rsidRDefault="003D716E" w:rsidP="00655E10">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Декларацию можно направить в налоговый орган: </w:t>
      </w:r>
    </w:p>
    <w:p w:rsidR="00A723FF" w:rsidRPr="003D716E" w:rsidRDefault="003D716E" w:rsidP="00655E10">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по телекоммуникационным каналам связи; </w:t>
      </w:r>
    </w:p>
    <w:p w:rsidR="00A723FF" w:rsidRPr="003D716E" w:rsidRDefault="003D716E" w:rsidP="00655E10">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через «Личный кабинет налогоплательщика для физических лиц»; </w:t>
      </w:r>
    </w:p>
    <w:p w:rsidR="00A723FF" w:rsidRPr="003D716E" w:rsidRDefault="003D716E" w:rsidP="00655E10">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при личном обращении в налоговый орган; </w:t>
      </w:r>
    </w:p>
    <w:p w:rsidR="00A723FF" w:rsidRPr="003D716E" w:rsidRDefault="003D716E" w:rsidP="00655E10">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A723FF" w:rsidRPr="003D716E">
        <w:rPr>
          <w:rFonts w:ascii="Times New Roman" w:hAnsi="Times New Roman" w:cs="Times New Roman"/>
          <w:sz w:val="24"/>
          <w:szCs w:val="24"/>
        </w:rPr>
        <w:t xml:space="preserve">в бумажном виде почтовым отправлением либо через МФЦ (многофункциональный центр предоставления государственных и муниципальных услуг). </w:t>
      </w:r>
    </w:p>
    <w:p w:rsidR="00A723FF" w:rsidRPr="003D716E" w:rsidRDefault="00655E10" w:rsidP="003D716E">
      <w:pPr>
        <w:spacing w:line="240" w:lineRule="auto"/>
        <w:rPr>
          <w:rFonts w:ascii="Times New Roman" w:hAnsi="Times New Roman" w:cs="Times New Roman"/>
          <w:sz w:val="24"/>
          <w:szCs w:val="24"/>
        </w:rPr>
      </w:pPr>
      <w:hyperlink r:id="rId6" w:tgtFrame="_blank" w:history="1">
        <w:r w:rsidR="00A723FF" w:rsidRPr="003D716E">
          <w:rPr>
            <w:rStyle w:val="a3"/>
            <w:rFonts w:ascii="Times New Roman" w:hAnsi="Times New Roman" w:cs="Times New Roman"/>
            <w:b/>
            <w:bCs/>
            <w:sz w:val="24"/>
            <w:szCs w:val="24"/>
          </w:rPr>
          <w:t xml:space="preserve">ФЕДЕРАЛЬНАЯ НАЛОГОВАЯ СЛУЖБА </w:t>
        </w:r>
      </w:hyperlink>
    </w:p>
    <w:p w:rsidR="00A723FF" w:rsidRPr="003D716E" w:rsidRDefault="00655E10" w:rsidP="00A723FF">
      <w:pPr>
        <w:rPr>
          <w:rFonts w:ascii="Times New Roman" w:hAnsi="Times New Roman" w:cs="Times New Roman"/>
          <w:sz w:val="24"/>
          <w:szCs w:val="24"/>
        </w:rPr>
      </w:pPr>
      <w:hyperlink r:id="rId7" w:tgtFrame="_blank" w:history="1">
        <w:r w:rsidR="00A723FF" w:rsidRPr="003D716E">
          <w:rPr>
            <w:rStyle w:val="a3"/>
            <w:rFonts w:ascii="Times New Roman" w:hAnsi="Times New Roman" w:cs="Times New Roman"/>
            <w:b/>
            <w:bCs/>
            <w:sz w:val="24"/>
            <w:szCs w:val="24"/>
          </w:rPr>
          <w:t>УПРАВЛЕНИЕ ФНС РОССИИ ПО РОСТОВСКОЙ ОБЛАСТИ</w:t>
        </w:r>
      </w:hyperlink>
    </w:p>
    <w:p w:rsidR="002A1578" w:rsidRPr="003D716E" w:rsidRDefault="002A1578">
      <w:pPr>
        <w:rPr>
          <w:rFonts w:ascii="Times New Roman" w:hAnsi="Times New Roman" w:cs="Times New Roman"/>
          <w:sz w:val="24"/>
          <w:szCs w:val="24"/>
        </w:rPr>
      </w:pPr>
    </w:p>
    <w:sectPr w:rsidR="002A1578" w:rsidRPr="003D71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8748E"/>
    <w:multiLevelType w:val="multilevel"/>
    <w:tmpl w:val="56649E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81053A"/>
    <w:multiLevelType w:val="multilevel"/>
    <w:tmpl w:val="87C653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B950CC"/>
    <w:multiLevelType w:val="multilevel"/>
    <w:tmpl w:val="B4E2B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9D34CB"/>
    <w:multiLevelType w:val="multilevel"/>
    <w:tmpl w:val="2BE41E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2255391"/>
    <w:multiLevelType w:val="multilevel"/>
    <w:tmpl w:val="728A822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229690B"/>
    <w:multiLevelType w:val="multilevel"/>
    <w:tmpl w:val="3304885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6E15D19"/>
    <w:multiLevelType w:val="multilevel"/>
    <w:tmpl w:val="C7F21C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3146BB5"/>
    <w:multiLevelType w:val="multilevel"/>
    <w:tmpl w:val="8CAE87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5C7741D"/>
    <w:multiLevelType w:val="multilevel"/>
    <w:tmpl w:val="975C47A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8F0796"/>
    <w:multiLevelType w:val="multilevel"/>
    <w:tmpl w:val="61C8D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F34170"/>
    <w:multiLevelType w:val="multilevel"/>
    <w:tmpl w:val="3A14A5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C1F512D"/>
    <w:multiLevelType w:val="multilevel"/>
    <w:tmpl w:val="D2465E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4776539"/>
    <w:multiLevelType w:val="multilevel"/>
    <w:tmpl w:val="3104E0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74765C8"/>
    <w:multiLevelType w:val="multilevel"/>
    <w:tmpl w:val="E18C4E9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B235E9E"/>
    <w:multiLevelType w:val="multilevel"/>
    <w:tmpl w:val="15ACCC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46528C0"/>
    <w:multiLevelType w:val="multilevel"/>
    <w:tmpl w:val="2E5CCD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C0F1488"/>
    <w:multiLevelType w:val="multilevel"/>
    <w:tmpl w:val="9CC81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19742DD"/>
    <w:multiLevelType w:val="multilevel"/>
    <w:tmpl w:val="B37E9D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98804D4"/>
    <w:multiLevelType w:val="multilevel"/>
    <w:tmpl w:val="F59628F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BCE3FB1"/>
    <w:multiLevelType w:val="multilevel"/>
    <w:tmpl w:val="57CA32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5E30325"/>
    <w:multiLevelType w:val="multilevel"/>
    <w:tmpl w:val="B48600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9604A1B"/>
    <w:multiLevelType w:val="multilevel"/>
    <w:tmpl w:val="3F54DD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AB163D2"/>
    <w:multiLevelType w:val="multilevel"/>
    <w:tmpl w:val="9B56B5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F637F33"/>
    <w:multiLevelType w:val="multilevel"/>
    <w:tmpl w:val="4F6A01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19A65E8"/>
    <w:multiLevelType w:val="multilevel"/>
    <w:tmpl w:val="94C0FD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2236E9F"/>
    <w:multiLevelType w:val="multilevel"/>
    <w:tmpl w:val="36E699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7A829DC"/>
    <w:multiLevelType w:val="multilevel"/>
    <w:tmpl w:val="437651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7B7767E"/>
    <w:multiLevelType w:val="multilevel"/>
    <w:tmpl w:val="18CA55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A711C9D"/>
    <w:multiLevelType w:val="multilevel"/>
    <w:tmpl w:val="ECDEBBD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F054741"/>
    <w:multiLevelType w:val="multilevel"/>
    <w:tmpl w:val="8E886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21"/>
  </w:num>
  <w:num w:numId="3">
    <w:abstractNumId w:val="17"/>
  </w:num>
  <w:num w:numId="4">
    <w:abstractNumId w:val="2"/>
  </w:num>
  <w:num w:numId="5">
    <w:abstractNumId w:val="15"/>
  </w:num>
  <w:num w:numId="6">
    <w:abstractNumId w:val="1"/>
  </w:num>
  <w:num w:numId="7">
    <w:abstractNumId w:val="22"/>
  </w:num>
  <w:num w:numId="8">
    <w:abstractNumId w:val="25"/>
  </w:num>
  <w:num w:numId="9">
    <w:abstractNumId w:val="7"/>
  </w:num>
  <w:num w:numId="10">
    <w:abstractNumId w:val="28"/>
  </w:num>
  <w:num w:numId="11">
    <w:abstractNumId w:val="13"/>
  </w:num>
  <w:num w:numId="12">
    <w:abstractNumId w:val="8"/>
  </w:num>
  <w:num w:numId="13">
    <w:abstractNumId w:val="4"/>
  </w:num>
  <w:num w:numId="14">
    <w:abstractNumId w:val="5"/>
  </w:num>
  <w:num w:numId="15">
    <w:abstractNumId w:val="14"/>
  </w:num>
  <w:num w:numId="16">
    <w:abstractNumId w:val="10"/>
  </w:num>
  <w:num w:numId="17">
    <w:abstractNumId w:val="26"/>
  </w:num>
  <w:num w:numId="18">
    <w:abstractNumId w:val="20"/>
  </w:num>
  <w:num w:numId="19">
    <w:abstractNumId w:val="6"/>
  </w:num>
  <w:num w:numId="20">
    <w:abstractNumId w:val="3"/>
  </w:num>
  <w:num w:numId="21">
    <w:abstractNumId w:val="12"/>
  </w:num>
  <w:num w:numId="22">
    <w:abstractNumId w:val="18"/>
  </w:num>
  <w:num w:numId="23">
    <w:abstractNumId w:val="29"/>
  </w:num>
  <w:num w:numId="24">
    <w:abstractNumId w:val="0"/>
  </w:num>
  <w:num w:numId="25">
    <w:abstractNumId w:val="11"/>
  </w:num>
  <w:num w:numId="26">
    <w:abstractNumId w:val="19"/>
  </w:num>
  <w:num w:numId="27">
    <w:abstractNumId w:val="9"/>
  </w:num>
  <w:num w:numId="28">
    <w:abstractNumId w:val="27"/>
  </w:num>
  <w:num w:numId="29">
    <w:abstractNumId w:val="24"/>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3FF"/>
    <w:rsid w:val="002A1578"/>
    <w:rsid w:val="003D716E"/>
    <w:rsid w:val="00655E10"/>
    <w:rsid w:val="00A723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723F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723F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7675173">
      <w:bodyDiv w:val="1"/>
      <w:marLeft w:val="0"/>
      <w:marRight w:val="0"/>
      <w:marTop w:val="0"/>
      <w:marBottom w:val="0"/>
      <w:divBdr>
        <w:top w:val="none" w:sz="0" w:space="0" w:color="auto"/>
        <w:left w:val="none" w:sz="0" w:space="0" w:color="auto"/>
        <w:bottom w:val="none" w:sz="0" w:space="0" w:color="auto"/>
        <w:right w:val="none" w:sz="0" w:space="0" w:color="auto"/>
      </w:divBdr>
      <w:divsChild>
        <w:div w:id="466779543">
          <w:blockQuote w:val="1"/>
          <w:marLeft w:val="720"/>
          <w:marRight w:val="720"/>
          <w:marTop w:val="100"/>
          <w:marBottom w:val="100"/>
          <w:divBdr>
            <w:top w:val="none" w:sz="0" w:space="0" w:color="auto"/>
            <w:left w:val="none" w:sz="0" w:space="0" w:color="auto"/>
            <w:bottom w:val="none" w:sz="0" w:space="0" w:color="auto"/>
            <w:right w:val="none" w:sz="0" w:space="0" w:color="auto"/>
          </w:divBdr>
        </w:div>
        <w:div w:id="1024477891">
          <w:blockQuote w:val="1"/>
          <w:marLeft w:val="720"/>
          <w:marRight w:val="720"/>
          <w:marTop w:val="100"/>
          <w:marBottom w:val="100"/>
          <w:divBdr>
            <w:top w:val="none" w:sz="0" w:space="0" w:color="auto"/>
            <w:left w:val="none" w:sz="0" w:space="0" w:color="auto"/>
            <w:bottom w:val="none" w:sz="0" w:space="0" w:color="auto"/>
            <w:right w:val="none" w:sz="0" w:space="0" w:color="auto"/>
          </w:divBdr>
        </w:div>
        <w:div w:id="1174807490">
          <w:blockQuote w:val="1"/>
          <w:marLeft w:val="720"/>
          <w:marRight w:val="720"/>
          <w:marTop w:val="100"/>
          <w:marBottom w:val="100"/>
          <w:divBdr>
            <w:top w:val="none" w:sz="0" w:space="0" w:color="auto"/>
            <w:left w:val="none" w:sz="0" w:space="0" w:color="auto"/>
            <w:bottom w:val="none" w:sz="0" w:space="0" w:color="auto"/>
            <w:right w:val="none" w:sz="0" w:space="0" w:color="auto"/>
          </w:divBdr>
        </w:div>
        <w:div w:id="1830750700">
          <w:blockQuote w:val="1"/>
          <w:marLeft w:val="720"/>
          <w:marRight w:val="720"/>
          <w:marTop w:val="100"/>
          <w:marBottom w:val="100"/>
          <w:divBdr>
            <w:top w:val="none" w:sz="0" w:space="0" w:color="auto"/>
            <w:left w:val="none" w:sz="0" w:space="0" w:color="auto"/>
            <w:bottom w:val="none" w:sz="0" w:space="0" w:color="auto"/>
            <w:right w:val="none" w:sz="0" w:space="0" w:color="auto"/>
          </w:divBdr>
        </w:div>
        <w:div w:id="6255043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29917882">
          <w:blockQuote w:val="1"/>
          <w:marLeft w:val="720"/>
          <w:marRight w:val="720"/>
          <w:marTop w:val="100"/>
          <w:marBottom w:val="100"/>
          <w:divBdr>
            <w:top w:val="none" w:sz="0" w:space="0" w:color="auto"/>
            <w:left w:val="none" w:sz="0" w:space="0" w:color="auto"/>
            <w:bottom w:val="none" w:sz="0" w:space="0" w:color="auto"/>
            <w:right w:val="none" w:sz="0" w:space="0" w:color="auto"/>
          </w:divBdr>
        </w:div>
        <w:div w:id="91517661">
          <w:blockQuote w:val="1"/>
          <w:marLeft w:val="720"/>
          <w:marRight w:val="720"/>
          <w:marTop w:val="100"/>
          <w:marBottom w:val="100"/>
          <w:divBdr>
            <w:top w:val="none" w:sz="0" w:space="0" w:color="auto"/>
            <w:left w:val="none" w:sz="0" w:space="0" w:color="auto"/>
            <w:bottom w:val="none" w:sz="0" w:space="0" w:color="auto"/>
            <w:right w:val="none" w:sz="0" w:space="0" w:color="auto"/>
          </w:divBdr>
        </w:div>
        <w:div w:id="727067408">
          <w:blockQuote w:val="1"/>
          <w:marLeft w:val="720"/>
          <w:marRight w:val="720"/>
          <w:marTop w:val="100"/>
          <w:marBottom w:val="100"/>
          <w:divBdr>
            <w:top w:val="none" w:sz="0" w:space="0" w:color="auto"/>
            <w:left w:val="none" w:sz="0" w:space="0" w:color="auto"/>
            <w:bottom w:val="none" w:sz="0" w:space="0" w:color="auto"/>
            <w:right w:val="none" w:sz="0" w:space="0" w:color="auto"/>
          </w:divBdr>
        </w:div>
        <w:div w:id="232086977">
          <w:blockQuote w:val="1"/>
          <w:marLeft w:val="720"/>
          <w:marRight w:val="720"/>
          <w:marTop w:val="100"/>
          <w:marBottom w:val="100"/>
          <w:divBdr>
            <w:top w:val="none" w:sz="0" w:space="0" w:color="auto"/>
            <w:left w:val="none" w:sz="0" w:space="0" w:color="auto"/>
            <w:bottom w:val="none" w:sz="0" w:space="0" w:color="auto"/>
            <w:right w:val="none" w:sz="0" w:space="0" w:color="auto"/>
          </w:divBdr>
        </w:div>
        <w:div w:id="1710372251">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128372">
          <w:blockQuote w:val="1"/>
          <w:marLeft w:val="720"/>
          <w:marRight w:val="720"/>
          <w:marTop w:val="100"/>
          <w:marBottom w:val="100"/>
          <w:divBdr>
            <w:top w:val="none" w:sz="0" w:space="0" w:color="auto"/>
            <w:left w:val="none" w:sz="0" w:space="0" w:color="auto"/>
            <w:bottom w:val="none" w:sz="0" w:space="0" w:color="auto"/>
            <w:right w:val="none" w:sz="0" w:space="0" w:color="auto"/>
          </w:divBdr>
        </w:div>
        <w:div w:id="977339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371957341">
          <w:blockQuote w:val="1"/>
          <w:marLeft w:val="720"/>
          <w:marRight w:val="720"/>
          <w:marTop w:val="100"/>
          <w:marBottom w:val="100"/>
          <w:divBdr>
            <w:top w:val="none" w:sz="0" w:space="0" w:color="auto"/>
            <w:left w:val="none" w:sz="0" w:space="0" w:color="auto"/>
            <w:bottom w:val="none" w:sz="0" w:space="0" w:color="auto"/>
            <w:right w:val="none" w:sz="0" w:space="0" w:color="auto"/>
          </w:divBdr>
        </w:div>
        <w:div w:id="1380089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486820745">
          <w:blockQuote w:val="1"/>
          <w:marLeft w:val="720"/>
          <w:marRight w:val="720"/>
          <w:marTop w:val="100"/>
          <w:marBottom w:val="100"/>
          <w:divBdr>
            <w:top w:val="none" w:sz="0" w:space="0" w:color="auto"/>
            <w:left w:val="none" w:sz="0" w:space="0" w:color="auto"/>
            <w:bottom w:val="none" w:sz="0" w:space="0" w:color="auto"/>
            <w:right w:val="none" w:sz="0" w:space="0" w:color="auto"/>
          </w:divBdr>
        </w:div>
        <w:div w:id="1095590524">
          <w:blockQuote w:val="1"/>
          <w:marLeft w:val="720"/>
          <w:marRight w:val="720"/>
          <w:marTop w:val="100"/>
          <w:marBottom w:val="100"/>
          <w:divBdr>
            <w:top w:val="none" w:sz="0" w:space="0" w:color="auto"/>
            <w:left w:val="none" w:sz="0" w:space="0" w:color="auto"/>
            <w:bottom w:val="none" w:sz="0" w:space="0" w:color="auto"/>
            <w:right w:val="none" w:sz="0" w:space="0" w:color="auto"/>
          </w:divBdr>
        </w:div>
        <w:div w:id="111078548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926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769901">
          <w:blockQuote w:val="1"/>
          <w:marLeft w:val="720"/>
          <w:marRight w:val="720"/>
          <w:marTop w:val="100"/>
          <w:marBottom w:val="100"/>
          <w:divBdr>
            <w:top w:val="none" w:sz="0" w:space="0" w:color="auto"/>
            <w:left w:val="none" w:sz="0" w:space="0" w:color="auto"/>
            <w:bottom w:val="none" w:sz="0" w:space="0" w:color="auto"/>
            <w:right w:val="none" w:sz="0" w:space="0" w:color="auto"/>
          </w:divBdr>
        </w:div>
        <w:div w:id="491144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975653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vk.com/away.php?to=https%3A%2F%2Fwww.nalog.gov.ru%2Frn61%2F&amp;cc_ke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k.com/away.php?to=https%3A%2F%2Fwww.nalog.gov.ru%2Frn77%2Fip%2F&amp;cc_key="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Pages>
  <Words>2148</Words>
  <Characters>12247</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2025-48</dc:creator>
  <cp:lastModifiedBy>2025-48</cp:lastModifiedBy>
  <cp:revision>3</cp:revision>
  <dcterms:created xsi:type="dcterms:W3CDTF">2025-12-03T11:51:00Z</dcterms:created>
  <dcterms:modified xsi:type="dcterms:W3CDTF">2025-12-04T06:08:00Z</dcterms:modified>
</cp:coreProperties>
</file>